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52" w:rsidRPr="001073A5" w:rsidRDefault="005E798B" w:rsidP="008C5FB4">
      <w:pPr>
        <w:widowControl/>
        <w:autoSpaceDE w:val="0"/>
        <w:autoSpaceDN w:val="0"/>
        <w:adjustRightInd w:val="0"/>
        <w:jc w:val="center"/>
        <w:rPr>
          <w:rFonts w:ascii="Times New Roman" w:hAnsi="Times New Roman" w:cs="Times New Roman"/>
          <w:b/>
          <w:bCs/>
          <w:sz w:val="24"/>
          <w:szCs w:val="24"/>
        </w:rPr>
      </w:pPr>
      <w:bookmarkStart w:id="0" w:name="_GoBack"/>
      <w:bookmarkEnd w:id="0"/>
      <w:r w:rsidRPr="005E798B">
        <w:rPr>
          <w:rFonts w:ascii="Times New Roman" w:hAnsi="Times New Roman" w:cs="Times New Roman"/>
          <w:b/>
          <w:bCs/>
          <w:sz w:val="24"/>
          <w:szCs w:val="24"/>
        </w:rPr>
        <w:t>PENGARUH PENAMBAHAN BITTERN PADA LIMBAH CAIR DARI PROSES PENCUCIAN INDUSTRI PENGOLAHAN IKAN</w:t>
      </w:r>
    </w:p>
    <w:p w:rsidR="00343488" w:rsidRPr="001073A5" w:rsidRDefault="00B27CA0" w:rsidP="002038E1">
      <w:pPr>
        <w:widowControl/>
        <w:autoSpaceDE w:val="0"/>
        <w:autoSpaceDN w:val="0"/>
        <w:adjustRightInd w:val="0"/>
        <w:spacing w:before="120" w:after="120"/>
        <w:jc w:val="center"/>
        <w:rPr>
          <w:rFonts w:ascii="Times New Roman" w:hAnsi="Times New Roman" w:cs="Times New Roman"/>
          <w:b/>
          <w:color w:val="000000"/>
          <w:sz w:val="24"/>
          <w:szCs w:val="24"/>
        </w:rPr>
      </w:pPr>
      <w:r w:rsidRPr="001073A5">
        <w:rPr>
          <w:rFonts w:ascii="Times New Roman" w:hAnsi="Times New Roman" w:cs="Times New Roman"/>
          <w:b/>
          <w:color w:val="000000"/>
          <w:sz w:val="24"/>
          <w:szCs w:val="24"/>
        </w:rPr>
        <w:t>Dian</w:t>
      </w:r>
      <w:r w:rsidR="00A15FB1" w:rsidRPr="001073A5">
        <w:rPr>
          <w:rFonts w:ascii="Times New Roman" w:hAnsi="Times New Roman" w:cs="Times New Roman"/>
          <w:b/>
          <w:color w:val="000000"/>
          <w:sz w:val="24"/>
          <w:szCs w:val="24"/>
        </w:rPr>
        <w:t>.</w:t>
      </w:r>
      <w:r w:rsidRPr="001073A5">
        <w:rPr>
          <w:rFonts w:ascii="Times New Roman" w:hAnsi="Times New Roman" w:cs="Times New Roman"/>
          <w:b/>
          <w:color w:val="000000"/>
          <w:sz w:val="24"/>
          <w:szCs w:val="24"/>
        </w:rPr>
        <w:t>Yanuarita P</w:t>
      </w:r>
      <w:r w:rsidR="00343488" w:rsidRPr="001073A5">
        <w:rPr>
          <w:rFonts w:ascii="Times New Roman" w:hAnsi="Times New Roman" w:cs="Times New Roman"/>
          <w:b/>
          <w:color w:val="000000"/>
          <w:sz w:val="24"/>
          <w:szCs w:val="24"/>
          <w:vertAlign w:val="superscript"/>
        </w:rPr>
        <w:t>1*</w:t>
      </w:r>
      <w:r w:rsidR="00343488" w:rsidRPr="001073A5">
        <w:rPr>
          <w:rFonts w:ascii="Times New Roman" w:hAnsi="Times New Roman" w:cs="Times New Roman"/>
          <w:b/>
          <w:color w:val="000000"/>
          <w:sz w:val="24"/>
          <w:szCs w:val="24"/>
        </w:rPr>
        <w:t xml:space="preserve">, </w:t>
      </w:r>
      <w:r w:rsidRPr="001073A5">
        <w:rPr>
          <w:rFonts w:ascii="Times New Roman" w:hAnsi="Times New Roman" w:cs="Times New Roman"/>
          <w:b/>
          <w:color w:val="000000"/>
          <w:sz w:val="24"/>
          <w:szCs w:val="24"/>
        </w:rPr>
        <w:t>Shofiyya Julaika</w:t>
      </w:r>
      <w:r w:rsidRPr="001073A5">
        <w:rPr>
          <w:rFonts w:ascii="Times New Roman" w:hAnsi="Times New Roman" w:cs="Times New Roman"/>
          <w:b/>
          <w:color w:val="000000"/>
          <w:sz w:val="24"/>
          <w:szCs w:val="24"/>
          <w:vertAlign w:val="superscript"/>
        </w:rPr>
        <w:t xml:space="preserve"> </w:t>
      </w:r>
      <w:r w:rsidR="00343488" w:rsidRPr="001073A5">
        <w:rPr>
          <w:rFonts w:ascii="Times New Roman" w:hAnsi="Times New Roman" w:cs="Times New Roman"/>
          <w:b/>
          <w:color w:val="000000"/>
          <w:sz w:val="24"/>
          <w:szCs w:val="24"/>
          <w:vertAlign w:val="superscript"/>
        </w:rPr>
        <w:t>2</w:t>
      </w:r>
      <w:r w:rsidR="00343488" w:rsidRPr="001073A5">
        <w:rPr>
          <w:rFonts w:ascii="Times New Roman" w:hAnsi="Times New Roman" w:cs="Times New Roman"/>
          <w:b/>
          <w:color w:val="000000"/>
          <w:sz w:val="24"/>
          <w:szCs w:val="24"/>
        </w:rPr>
        <w:t>,</w:t>
      </w:r>
      <w:r w:rsidRPr="001073A5">
        <w:rPr>
          <w:rFonts w:ascii="Times New Roman" w:hAnsi="Times New Roman" w:cs="Times New Roman"/>
          <w:b/>
          <w:color w:val="000000"/>
          <w:sz w:val="24"/>
          <w:szCs w:val="24"/>
        </w:rPr>
        <w:t xml:space="preserve"> Abdul Malik</w:t>
      </w:r>
      <w:r w:rsidR="00343488" w:rsidRPr="001073A5">
        <w:rPr>
          <w:rFonts w:ascii="Times New Roman" w:hAnsi="Times New Roman" w:cs="Times New Roman"/>
          <w:b/>
          <w:color w:val="000000"/>
          <w:sz w:val="24"/>
          <w:szCs w:val="24"/>
          <w:vertAlign w:val="superscript"/>
        </w:rPr>
        <w:t>3</w:t>
      </w:r>
      <w:r w:rsidR="00343488" w:rsidRPr="001073A5">
        <w:rPr>
          <w:rFonts w:ascii="Times New Roman" w:hAnsi="Times New Roman" w:cs="Times New Roman"/>
          <w:b/>
          <w:color w:val="000000"/>
          <w:sz w:val="24"/>
          <w:szCs w:val="24"/>
        </w:rPr>
        <w:t>,</w:t>
      </w:r>
      <w:r w:rsidRPr="001073A5">
        <w:rPr>
          <w:rFonts w:ascii="Times New Roman" w:hAnsi="Times New Roman" w:cs="Times New Roman"/>
          <w:b/>
          <w:color w:val="000000"/>
          <w:sz w:val="24"/>
          <w:szCs w:val="24"/>
        </w:rPr>
        <w:t xml:space="preserve"> Jose Londa Goa</w:t>
      </w:r>
      <w:r w:rsidR="00343488" w:rsidRPr="001073A5">
        <w:rPr>
          <w:rFonts w:ascii="Times New Roman" w:hAnsi="Times New Roman" w:cs="Times New Roman"/>
          <w:b/>
          <w:color w:val="000000"/>
          <w:sz w:val="24"/>
          <w:szCs w:val="24"/>
          <w:vertAlign w:val="superscript"/>
        </w:rPr>
        <w:t>4</w:t>
      </w:r>
    </w:p>
    <w:p w:rsidR="00343488" w:rsidRPr="001073A5" w:rsidRDefault="001073A5" w:rsidP="001073A5">
      <w:pPr>
        <w:widowControl/>
        <w:tabs>
          <w:tab w:val="left" w:pos="1845"/>
          <w:tab w:val="center" w:pos="4394"/>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rPr>
        <w:tab/>
      </w:r>
      <w:r w:rsidRPr="001073A5">
        <w:rPr>
          <w:rFonts w:ascii="Times New Roman" w:hAnsi="Times New Roman" w:cs="Times New Roman"/>
          <w:color w:val="000000"/>
          <w:sz w:val="24"/>
          <w:szCs w:val="24"/>
        </w:rPr>
        <w:tab/>
      </w:r>
      <w:r w:rsidR="00343488" w:rsidRPr="001073A5">
        <w:rPr>
          <w:rFonts w:ascii="Times New Roman" w:hAnsi="Times New Roman" w:cs="Times New Roman"/>
          <w:color w:val="000000"/>
          <w:sz w:val="24"/>
          <w:szCs w:val="24"/>
        </w:rPr>
        <w:t>Jurusan Teknik Kimia Fakultas Teknologi Industri</w:t>
      </w:r>
    </w:p>
    <w:p w:rsidR="00343488" w:rsidRPr="001073A5" w:rsidRDefault="00343488" w:rsidP="00343488">
      <w:pPr>
        <w:widowControl/>
        <w:autoSpaceDE w:val="0"/>
        <w:autoSpaceDN w:val="0"/>
        <w:adjustRightInd w:val="0"/>
        <w:jc w:val="center"/>
        <w:rPr>
          <w:rFonts w:ascii="Times New Roman" w:hAnsi="Times New Roman" w:cs="Times New Roman"/>
          <w:color w:val="000000"/>
          <w:sz w:val="24"/>
          <w:szCs w:val="24"/>
        </w:rPr>
      </w:pPr>
      <w:r w:rsidRPr="001073A5">
        <w:rPr>
          <w:rFonts w:ascii="Times New Roman" w:hAnsi="Times New Roman" w:cs="Times New Roman"/>
          <w:color w:val="000000"/>
          <w:sz w:val="24"/>
          <w:szCs w:val="24"/>
        </w:rPr>
        <w:t>Institut Teknologi Adhi Tama Surabaya</w:t>
      </w:r>
    </w:p>
    <w:p w:rsidR="00DC3A8F" w:rsidRPr="001073A5" w:rsidRDefault="00A24FED" w:rsidP="00A24FED">
      <w:pPr>
        <w:widowControl/>
        <w:autoSpaceDE w:val="0"/>
        <w:autoSpaceDN w:val="0"/>
        <w:adjustRightInd w:val="0"/>
        <w:jc w:val="center"/>
        <w:rPr>
          <w:rFonts w:ascii="Times New Roman" w:hAnsi="Times New Roman" w:cs="Times New Roman"/>
          <w:color w:val="000000"/>
          <w:sz w:val="24"/>
          <w:szCs w:val="24"/>
        </w:rPr>
      </w:pPr>
      <w:r w:rsidRPr="001073A5">
        <w:rPr>
          <w:rFonts w:ascii="Times New Roman" w:hAnsi="Times New Roman" w:cs="Times New Roman"/>
          <w:color w:val="000000"/>
          <w:sz w:val="24"/>
          <w:szCs w:val="24"/>
        </w:rPr>
        <w:t>Jl</w:t>
      </w:r>
      <w:r w:rsidR="00154B66" w:rsidRPr="001073A5">
        <w:rPr>
          <w:rFonts w:ascii="Times New Roman" w:hAnsi="Times New Roman" w:cs="Times New Roman"/>
          <w:color w:val="000000"/>
          <w:sz w:val="24"/>
          <w:szCs w:val="24"/>
        </w:rPr>
        <w:t xml:space="preserve">. </w:t>
      </w:r>
      <w:r w:rsidR="00343488" w:rsidRPr="001073A5">
        <w:rPr>
          <w:rFonts w:ascii="Times New Roman" w:hAnsi="Times New Roman" w:cs="Times New Roman"/>
          <w:color w:val="000000"/>
          <w:sz w:val="24"/>
          <w:szCs w:val="24"/>
        </w:rPr>
        <w:t>Arief</w:t>
      </w:r>
      <w:r w:rsidRPr="001073A5">
        <w:rPr>
          <w:rFonts w:ascii="Times New Roman" w:hAnsi="Times New Roman" w:cs="Times New Roman"/>
          <w:color w:val="000000"/>
          <w:sz w:val="24"/>
          <w:szCs w:val="24"/>
        </w:rPr>
        <w:t xml:space="preserve"> Rachman</w:t>
      </w:r>
      <w:r w:rsidR="00343488" w:rsidRPr="001073A5">
        <w:rPr>
          <w:rFonts w:ascii="Times New Roman" w:hAnsi="Times New Roman" w:cs="Times New Roman"/>
          <w:color w:val="000000"/>
          <w:sz w:val="24"/>
          <w:szCs w:val="24"/>
        </w:rPr>
        <w:t xml:space="preserve"> Hakim No</w:t>
      </w:r>
      <w:r w:rsidR="00154B66" w:rsidRPr="001073A5">
        <w:rPr>
          <w:rFonts w:ascii="Times New Roman" w:hAnsi="Times New Roman" w:cs="Times New Roman"/>
          <w:color w:val="000000"/>
          <w:sz w:val="24"/>
          <w:szCs w:val="24"/>
        </w:rPr>
        <w:t>.</w:t>
      </w:r>
      <w:r w:rsidR="00343488" w:rsidRPr="001073A5">
        <w:rPr>
          <w:rFonts w:ascii="Times New Roman" w:hAnsi="Times New Roman" w:cs="Times New Roman"/>
          <w:color w:val="000000"/>
          <w:sz w:val="24"/>
          <w:szCs w:val="24"/>
        </w:rPr>
        <w:t xml:space="preserve"> 100, Sukolilo, Kota </w:t>
      </w:r>
      <w:r w:rsidR="00154B66" w:rsidRPr="001073A5">
        <w:rPr>
          <w:rFonts w:ascii="Times New Roman" w:hAnsi="Times New Roman" w:cs="Times New Roman"/>
          <w:color w:val="000000"/>
          <w:sz w:val="24"/>
          <w:szCs w:val="24"/>
        </w:rPr>
        <w:t>Surabaya</w:t>
      </w:r>
      <w:r w:rsidR="00343488" w:rsidRPr="001073A5">
        <w:rPr>
          <w:rFonts w:ascii="Times New Roman" w:hAnsi="Times New Roman" w:cs="Times New Roman"/>
          <w:color w:val="000000"/>
          <w:sz w:val="24"/>
          <w:szCs w:val="24"/>
        </w:rPr>
        <w:t xml:space="preserve">, Jawa Timur 60117, </w:t>
      </w:r>
      <w:r w:rsidR="001073A5">
        <w:rPr>
          <w:rFonts w:ascii="Times New Roman" w:hAnsi="Times New Roman" w:cs="Times New Roman"/>
          <w:color w:val="000000"/>
          <w:sz w:val="24"/>
          <w:szCs w:val="24"/>
        </w:rPr>
        <w:br/>
        <w:t xml:space="preserve">Telp 031 5945043, </w:t>
      </w:r>
      <w:r w:rsidR="00343488" w:rsidRPr="001073A5">
        <w:rPr>
          <w:rFonts w:ascii="Times New Roman" w:hAnsi="Times New Roman" w:cs="Times New Roman"/>
          <w:color w:val="000000"/>
          <w:sz w:val="24"/>
          <w:szCs w:val="24"/>
        </w:rPr>
        <w:t>Fax 031 5994620.</w:t>
      </w:r>
    </w:p>
    <w:p w:rsidR="00A24FED" w:rsidRPr="001B01F4" w:rsidRDefault="00A24FED" w:rsidP="00175D19">
      <w:pPr>
        <w:jc w:val="both"/>
        <w:rPr>
          <w:rFonts w:ascii="Times New Roman" w:hAnsi="Times New Roman" w:cs="Times New Roman"/>
          <w:iCs/>
        </w:rPr>
      </w:pPr>
    </w:p>
    <w:p w:rsidR="00A24FED" w:rsidRPr="001073A5" w:rsidRDefault="001073A5" w:rsidP="00095000">
      <w:pPr>
        <w:rPr>
          <w:rFonts w:ascii="Times New Roman" w:hAnsi="Times New Roman" w:cs="Times New Roman"/>
          <w:b/>
          <w:i/>
          <w:sz w:val="24"/>
          <w:szCs w:val="24"/>
        </w:rPr>
      </w:pPr>
      <w:r w:rsidRPr="001073A5">
        <w:rPr>
          <w:rFonts w:ascii="Times New Roman" w:hAnsi="Times New Roman" w:cs="Times New Roman"/>
          <w:b/>
          <w:i/>
          <w:sz w:val="24"/>
          <w:szCs w:val="24"/>
        </w:rPr>
        <w:t>ABSTRACT</w:t>
      </w:r>
    </w:p>
    <w:p w:rsidR="00A24FED" w:rsidRPr="00095000" w:rsidRDefault="00525FC2" w:rsidP="00154B66">
      <w:pPr>
        <w:jc w:val="both"/>
        <w:rPr>
          <w:rFonts w:ascii="Times New Roman" w:hAnsi="Times New Roman" w:cs="Times New Roman"/>
          <w:i/>
          <w:sz w:val="20"/>
          <w:szCs w:val="20"/>
        </w:rPr>
      </w:pPr>
      <w:r w:rsidRPr="00095000">
        <w:rPr>
          <w:rFonts w:ascii="Times New Roman" w:hAnsi="Times New Roman" w:cs="Times New Roman"/>
          <w:i/>
          <w:sz w:val="20"/>
          <w:szCs w:val="20"/>
        </w:rPr>
        <w:t>W</w:t>
      </w:r>
      <w:r w:rsidR="00A24FED" w:rsidRPr="00095000">
        <w:rPr>
          <w:rFonts w:ascii="Times New Roman" w:hAnsi="Times New Roman" w:cs="Times New Roman"/>
          <w:i/>
          <w:sz w:val="20"/>
          <w:szCs w:val="20"/>
        </w:rPr>
        <w:t>aste</w:t>
      </w:r>
      <w:r w:rsidRPr="00095000">
        <w:rPr>
          <w:rFonts w:ascii="Times New Roman" w:hAnsi="Times New Roman" w:cs="Times New Roman"/>
          <w:i/>
          <w:sz w:val="20"/>
          <w:szCs w:val="20"/>
        </w:rPr>
        <w:t xml:space="preserve"> water</w:t>
      </w:r>
      <w:r w:rsidR="00A24FED" w:rsidRPr="00095000">
        <w:rPr>
          <w:rFonts w:ascii="Times New Roman" w:hAnsi="Times New Roman" w:cs="Times New Roman"/>
          <w:i/>
          <w:sz w:val="20"/>
          <w:szCs w:val="20"/>
        </w:rPr>
        <w:t xml:space="preserve"> from washing processes in fish processing industry contains TSS, BOD and COD whose concentration exceed the limit standard. Accordingly, it needs tobe first treated bore being disposed to the water drainages. This research was to indentify the effectineness of </w:t>
      </w:r>
      <w:r w:rsidR="000F7E2A" w:rsidRPr="000F7E2A">
        <w:rPr>
          <w:rFonts w:ascii="Times New Roman" w:hAnsi="Times New Roman" w:cs="Times New Roman"/>
          <w:i/>
          <w:sz w:val="20"/>
          <w:szCs w:val="20"/>
        </w:rPr>
        <w:t>bittern</w:t>
      </w:r>
      <w:r w:rsidR="00A24FED" w:rsidRPr="00095000">
        <w:rPr>
          <w:rFonts w:ascii="Times New Roman" w:hAnsi="Times New Roman" w:cs="Times New Roman"/>
          <w:i/>
          <w:sz w:val="20"/>
          <w:szCs w:val="20"/>
        </w:rPr>
        <w:t xml:space="preserve"> reduce the content of TSS in </w:t>
      </w:r>
      <w:r w:rsidR="009758CC" w:rsidRPr="00095000">
        <w:rPr>
          <w:rFonts w:ascii="Times New Roman" w:hAnsi="Times New Roman" w:cs="Times New Roman"/>
          <w:i/>
          <w:sz w:val="20"/>
          <w:szCs w:val="20"/>
        </w:rPr>
        <w:t>waste water</w:t>
      </w:r>
      <w:r w:rsidR="00A24FED" w:rsidRPr="00095000">
        <w:rPr>
          <w:rFonts w:ascii="Times New Roman" w:hAnsi="Times New Roman" w:cs="Times New Roman"/>
          <w:i/>
          <w:sz w:val="20"/>
          <w:szCs w:val="20"/>
        </w:rPr>
        <w:t xml:space="preserve">. </w:t>
      </w:r>
      <w:r w:rsidR="000F7E2A" w:rsidRPr="000F7E2A">
        <w:rPr>
          <w:rFonts w:ascii="Times New Roman" w:hAnsi="Times New Roman" w:cs="Times New Roman"/>
          <w:i/>
          <w:sz w:val="20"/>
          <w:szCs w:val="20"/>
        </w:rPr>
        <w:t>Bittern</w:t>
      </w:r>
      <w:r w:rsidR="00A24FED" w:rsidRPr="00095000">
        <w:rPr>
          <w:rFonts w:ascii="Times New Roman" w:hAnsi="Times New Roman" w:cs="Times New Roman"/>
          <w:i/>
          <w:sz w:val="20"/>
          <w:szCs w:val="20"/>
        </w:rPr>
        <w:t xml:space="preserve"> contains magnesium, with high power ion that can </w:t>
      </w:r>
      <w:proofErr w:type="gramStart"/>
      <w:r w:rsidR="00A24FED" w:rsidRPr="00095000">
        <w:rPr>
          <w:rFonts w:ascii="Times New Roman" w:hAnsi="Times New Roman" w:cs="Times New Roman"/>
          <w:i/>
          <w:sz w:val="20"/>
          <w:szCs w:val="20"/>
        </w:rPr>
        <w:t>be  used</w:t>
      </w:r>
      <w:proofErr w:type="gramEnd"/>
      <w:r w:rsidR="00A24FED" w:rsidRPr="00095000">
        <w:rPr>
          <w:rFonts w:ascii="Times New Roman" w:hAnsi="Times New Roman" w:cs="Times New Roman"/>
          <w:i/>
          <w:sz w:val="20"/>
          <w:szCs w:val="20"/>
        </w:rPr>
        <w:t xml:space="preserve"> as coagulant. The research was initiated by conditioning the </w:t>
      </w:r>
      <w:proofErr w:type="gramStart"/>
      <w:r w:rsidR="009758CC" w:rsidRPr="00095000">
        <w:rPr>
          <w:rFonts w:ascii="Times New Roman" w:hAnsi="Times New Roman" w:cs="Times New Roman"/>
          <w:i/>
          <w:sz w:val="20"/>
          <w:szCs w:val="20"/>
        </w:rPr>
        <w:t xml:space="preserve">waste </w:t>
      </w:r>
      <w:r w:rsidR="00A24FED" w:rsidRPr="00095000">
        <w:rPr>
          <w:rFonts w:ascii="Times New Roman" w:hAnsi="Times New Roman" w:cs="Times New Roman"/>
          <w:i/>
          <w:sz w:val="20"/>
          <w:szCs w:val="20"/>
        </w:rPr>
        <w:t xml:space="preserve"> water</w:t>
      </w:r>
      <w:proofErr w:type="gramEnd"/>
      <w:r w:rsidR="00A24FED" w:rsidRPr="00095000">
        <w:rPr>
          <w:rFonts w:ascii="Times New Roman" w:hAnsi="Times New Roman" w:cs="Times New Roman"/>
          <w:i/>
          <w:sz w:val="20"/>
          <w:szCs w:val="20"/>
        </w:rPr>
        <w:t xml:space="preserve"> to reach pH 11. The </w:t>
      </w:r>
      <w:r w:rsidR="000F7E2A" w:rsidRPr="000F7E2A">
        <w:rPr>
          <w:rFonts w:ascii="Times New Roman" w:hAnsi="Times New Roman" w:cs="Times New Roman"/>
          <w:i/>
          <w:sz w:val="20"/>
          <w:szCs w:val="20"/>
        </w:rPr>
        <w:t>bittern</w:t>
      </w:r>
      <w:r w:rsidR="00A24FED" w:rsidRPr="00095000">
        <w:rPr>
          <w:rFonts w:ascii="Times New Roman" w:hAnsi="Times New Roman" w:cs="Times New Roman"/>
          <w:i/>
          <w:sz w:val="20"/>
          <w:szCs w:val="20"/>
        </w:rPr>
        <w:t xml:space="preserve"> was added by 10%, 20%, 30% and 40% of the waste </w:t>
      </w:r>
      <w:r w:rsidR="009758CC" w:rsidRPr="00095000">
        <w:rPr>
          <w:rFonts w:ascii="Times New Roman" w:hAnsi="Times New Roman" w:cs="Times New Roman"/>
          <w:i/>
          <w:sz w:val="20"/>
          <w:szCs w:val="20"/>
        </w:rPr>
        <w:t xml:space="preserve">water </w:t>
      </w:r>
      <w:r w:rsidR="00A24FED" w:rsidRPr="00095000">
        <w:rPr>
          <w:rFonts w:ascii="Times New Roman" w:hAnsi="Times New Roman" w:cs="Times New Roman"/>
          <w:i/>
          <w:sz w:val="20"/>
          <w:szCs w:val="20"/>
        </w:rPr>
        <w:t>volume. Next, a jartest was exercised with stirring speed 100 rpm for 3 minutes. The best result was attained from 30-minute stirring with 40% coagulant application, yielding TSS 80 mg/L, BOD 48</w:t>
      </w:r>
      <w:proofErr w:type="gramStart"/>
      <w:r w:rsidR="00A24FED" w:rsidRPr="00095000">
        <w:rPr>
          <w:rFonts w:ascii="Times New Roman" w:hAnsi="Times New Roman" w:cs="Times New Roman"/>
          <w:i/>
          <w:sz w:val="20"/>
          <w:szCs w:val="20"/>
        </w:rPr>
        <w:t>,63</w:t>
      </w:r>
      <w:proofErr w:type="gramEnd"/>
      <w:r w:rsidR="00A24FED" w:rsidRPr="00095000">
        <w:rPr>
          <w:rFonts w:ascii="Times New Roman" w:hAnsi="Times New Roman" w:cs="Times New Roman"/>
          <w:i/>
          <w:sz w:val="20"/>
          <w:szCs w:val="20"/>
        </w:rPr>
        <w:t xml:space="preserve"> mg/l and COD 93.50 mg/L.</w:t>
      </w:r>
    </w:p>
    <w:p w:rsidR="00A24FED" w:rsidRPr="00095000" w:rsidRDefault="00A24FED" w:rsidP="007444A3">
      <w:pPr>
        <w:spacing w:before="120"/>
        <w:jc w:val="both"/>
        <w:rPr>
          <w:rFonts w:ascii="Times New Roman" w:hAnsi="Times New Roman" w:cs="Times New Roman"/>
          <w:i/>
          <w:sz w:val="20"/>
          <w:szCs w:val="20"/>
        </w:rPr>
      </w:pPr>
      <w:proofErr w:type="gramStart"/>
      <w:r w:rsidRPr="00095000">
        <w:rPr>
          <w:rFonts w:ascii="Times New Roman" w:hAnsi="Times New Roman" w:cs="Times New Roman"/>
          <w:b/>
          <w:i/>
          <w:sz w:val="20"/>
          <w:szCs w:val="20"/>
        </w:rPr>
        <w:t>Keywords</w:t>
      </w:r>
      <w:r w:rsidRPr="00095000">
        <w:rPr>
          <w:rFonts w:ascii="Times New Roman" w:hAnsi="Times New Roman" w:cs="Times New Roman"/>
          <w:i/>
          <w:sz w:val="20"/>
          <w:szCs w:val="20"/>
        </w:rPr>
        <w:t xml:space="preserve"> :</w:t>
      </w:r>
      <w:proofErr w:type="gramEnd"/>
      <w:r w:rsidRPr="00095000">
        <w:rPr>
          <w:rFonts w:ascii="Times New Roman" w:hAnsi="Times New Roman" w:cs="Times New Roman"/>
          <w:i/>
          <w:sz w:val="20"/>
          <w:szCs w:val="20"/>
        </w:rPr>
        <w:t xml:space="preserve"> </w:t>
      </w:r>
      <w:r w:rsidR="000F7E2A" w:rsidRPr="000F7E2A">
        <w:rPr>
          <w:rFonts w:ascii="Times New Roman" w:hAnsi="Times New Roman" w:cs="Times New Roman"/>
          <w:i/>
          <w:sz w:val="20"/>
          <w:szCs w:val="20"/>
        </w:rPr>
        <w:t>bittern</w:t>
      </w:r>
      <w:r w:rsidRPr="00095000">
        <w:rPr>
          <w:rFonts w:ascii="Times New Roman" w:hAnsi="Times New Roman" w:cs="Times New Roman"/>
          <w:i/>
          <w:sz w:val="20"/>
          <w:szCs w:val="20"/>
        </w:rPr>
        <w:t>, coagulant, fish processing waste</w:t>
      </w:r>
      <w:r w:rsidR="00D01263" w:rsidRPr="00095000">
        <w:rPr>
          <w:rFonts w:ascii="Times New Roman" w:hAnsi="Times New Roman" w:cs="Times New Roman"/>
          <w:i/>
          <w:sz w:val="20"/>
          <w:szCs w:val="20"/>
        </w:rPr>
        <w:t xml:space="preserve"> water</w:t>
      </w:r>
    </w:p>
    <w:p w:rsidR="00AD76FC" w:rsidRPr="001073A5" w:rsidRDefault="001073A5" w:rsidP="00095000">
      <w:pPr>
        <w:widowControl/>
        <w:autoSpaceDE w:val="0"/>
        <w:autoSpaceDN w:val="0"/>
        <w:adjustRightInd w:val="0"/>
        <w:spacing w:before="240"/>
        <w:rPr>
          <w:rFonts w:ascii="Times New Roman" w:hAnsi="Times New Roman" w:cs="Times New Roman"/>
          <w:b/>
          <w:bCs/>
          <w:sz w:val="24"/>
          <w:szCs w:val="24"/>
        </w:rPr>
      </w:pPr>
      <w:r w:rsidRPr="001073A5">
        <w:rPr>
          <w:rFonts w:ascii="Times New Roman" w:hAnsi="Times New Roman" w:cs="Times New Roman"/>
          <w:b/>
          <w:bCs/>
          <w:sz w:val="24"/>
          <w:szCs w:val="24"/>
        </w:rPr>
        <w:t>ABSTRAK</w:t>
      </w:r>
    </w:p>
    <w:p w:rsidR="00AD76FC" w:rsidRPr="00095000" w:rsidRDefault="00AD76FC" w:rsidP="00AD76FC">
      <w:pPr>
        <w:autoSpaceDE w:val="0"/>
        <w:autoSpaceDN w:val="0"/>
        <w:adjustRightInd w:val="0"/>
        <w:jc w:val="both"/>
        <w:rPr>
          <w:rFonts w:ascii="Times New Roman" w:hAnsi="Times New Roman" w:cs="Times New Roman"/>
          <w:bCs/>
          <w:sz w:val="20"/>
          <w:szCs w:val="20"/>
        </w:rPr>
      </w:pPr>
      <w:r w:rsidRPr="00095000">
        <w:rPr>
          <w:rFonts w:ascii="Times New Roman" w:hAnsi="Times New Roman" w:cs="Times New Roman"/>
          <w:sz w:val="20"/>
          <w:szCs w:val="20"/>
        </w:rPr>
        <w:t xml:space="preserve">Limbah cair proses pencucian pada industri pengolahan ikan mengandung TSS, BOD, COD yang kadarnya melebihi </w:t>
      </w:r>
      <w:proofErr w:type="gramStart"/>
      <w:r w:rsidRPr="00095000">
        <w:rPr>
          <w:rFonts w:ascii="Times New Roman" w:hAnsi="Times New Roman" w:cs="Times New Roman"/>
          <w:iCs/>
          <w:sz w:val="20"/>
          <w:szCs w:val="20"/>
        </w:rPr>
        <w:t>baku</w:t>
      </w:r>
      <w:proofErr w:type="gramEnd"/>
      <w:r w:rsidRPr="00095000">
        <w:rPr>
          <w:rFonts w:ascii="Times New Roman" w:hAnsi="Times New Roman" w:cs="Times New Roman"/>
          <w:iCs/>
          <w:sz w:val="20"/>
          <w:szCs w:val="20"/>
        </w:rPr>
        <w:t xml:space="preserve"> mutu, maka dari itu diperlukan pengolahan sebelum dibuang ke badan air. </w:t>
      </w:r>
      <w:r w:rsidRPr="00095000">
        <w:rPr>
          <w:rFonts w:ascii="Times New Roman" w:hAnsi="Times New Roman" w:cs="Times New Roman"/>
          <w:bCs/>
          <w:sz w:val="20"/>
          <w:szCs w:val="20"/>
        </w:rPr>
        <w:t xml:space="preserve">Penelitian ini bertujuan untuk mengetahui efektivitas </w:t>
      </w:r>
      <w:r w:rsidR="000F7E2A" w:rsidRPr="000F7E2A">
        <w:rPr>
          <w:rFonts w:ascii="Times New Roman" w:hAnsi="Times New Roman" w:cs="Times New Roman"/>
          <w:bCs/>
          <w:i/>
          <w:iCs/>
          <w:sz w:val="20"/>
          <w:szCs w:val="20"/>
        </w:rPr>
        <w:t>bittern</w:t>
      </w:r>
      <w:r w:rsidRPr="00095000">
        <w:rPr>
          <w:rFonts w:ascii="Times New Roman" w:hAnsi="Times New Roman" w:cs="Times New Roman"/>
          <w:bCs/>
          <w:i/>
          <w:iCs/>
          <w:sz w:val="20"/>
          <w:szCs w:val="20"/>
        </w:rPr>
        <w:t xml:space="preserve"> </w:t>
      </w:r>
      <w:r w:rsidRPr="00095000">
        <w:rPr>
          <w:rFonts w:ascii="Times New Roman" w:hAnsi="Times New Roman" w:cs="Times New Roman"/>
          <w:bCs/>
          <w:sz w:val="20"/>
          <w:szCs w:val="20"/>
        </w:rPr>
        <w:t xml:space="preserve">dalam menurunkan </w:t>
      </w:r>
      <w:proofErr w:type="gramStart"/>
      <w:r w:rsidRPr="00095000">
        <w:rPr>
          <w:rFonts w:ascii="Times New Roman" w:hAnsi="Times New Roman" w:cs="Times New Roman"/>
          <w:bCs/>
          <w:sz w:val="20"/>
          <w:szCs w:val="20"/>
        </w:rPr>
        <w:t>kadar</w:t>
      </w:r>
      <w:proofErr w:type="gramEnd"/>
      <w:r w:rsidRPr="00095000">
        <w:rPr>
          <w:rFonts w:ascii="Times New Roman" w:hAnsi="Times New Roman" w:cs="Times New Roman"/>
          <w:bCs/>
          <w:sz w:val="20"/>
          <w:szCs w:val="20"/>
        </w:rPr>
        <w:t xml:space="preserve"> TSS limbah cair</w:t>
      </w:r>
      <w:r w:rsidRPr="00095000">
        <w:rPr>
          <w:rFonts w:ascii="Times New Roman" w:hAnsi="Times New Roman" w:cs="Times New Roman"/>
          <w:sz w:val="20"/>
          <w:szCs w:val="20"/>
        </w:rPr>
        <w:t xml:space="preserve">. </w:t>
      </w:r>
      <w:r w:rsidR="000F7E2A" w:rsidRPr="000F7E2A">
        <w:rPr>
          <w:rFonts w:ascii="Times New Roman" w:hAnsi="Times New Roman" w:cs="Times New Roman"/>
          <w:i/>
          <w:sz w:val="20"/>
          <w:szCs w:val="20"/>
        </w:rPr>
        <w:t>Bittern</w:t>
      </w:r>
      <w:r w:rsidRPr="00095000">
        <w:rPr>
          <w:rFonts w:ascii="Times New Roman" w:hAnsi="Times New Roman" w:cs="Times New Roman"/>
          <w:i/>
          <w:sz w:val="20"/>
          <w:szCs w:val="20"/>
        </w:rPr>
        <w:t xml:space="preserve"> </w:t>
      </w:r>
      <w:r w:rsidRPr="00095000">
        <w:rPr>
          <w:rFonts w:ascii="Times New Roman" w:hAnsi="Times New Roman" w:cs="Times New Roman"/>
          <w:bCs/>
          <w:sz w:val="20"/>
          <w:szCs w:val="20"/>
        </w:rPr>
        <w:t xml:space="preserve">mengandung magnesium </w:t>
      </w:r>
      <w:r w:rsidRPr="00095000">
        <w:rPr>
          <w:rFonts w:ascii="Times New Roman" w:hAnsi="Times New Roman" w:cs="Times New Roman"/>
          <w:sz w:val="20"/>
          <w:szCs w:val="20"/>
        </w:rPr>
        <w:t>dengan</w:t>
      </w:r>
      <w:r w:rsidRPr="00095000">
        <w:rPr>
          <w:rFonts w:ascii="Times New Roman" w:hAnsi="Times New Roman" w:cs="Times New Roman"/>
          <w:sz w:val="20"/>
          <w:szCs w:val="20"/>
          <w:lang w:val="id-ID"/>
        </w:rPr>
        <w:t xml:space="preserve"> kekuatan ion yang tinggi</w:t>
      </w:r>
      <w:r w:rsidRPr="00095000">
        <w:rPr>
          <w:rFonts w:ascii="Times New Roman" w:hAnsi="Times New Roman" w:cs="Times New Roman"/>
          <w:sz w:val="20"/>
          <w:szCs w:val="20"/>
        </w:rPr>
        <w:t xml:space="preserve"> sehingga </w:t>
      </w:r>
      <w:proofErr w:type="gramStart"/>
      <w:r w:rsidRPr="00095000">
        <w:rPr>
          <w:rFonts w:ascii="Times New Roman" w:hAnsi="Times New Roman" w:cs="Times New Roman"/>
          <w:sz w:val="20"/>
          <w:szCs w:val="20"/>
        </w:rPr>
        <w:t>dapat  dimanfaatkan</w:t>
      </w:r>
      <w:proofErr w:type="gramEnd"/>
      <w:r w:rsidRPr="00095000">
        <w:rPr>
          <w:rFonts w:ascii="Times New Roman" w:hAnsi="Times New Roman" w:cs="Times New Roman"/>
          <w:sz w:val="20"/>
          <w:szCs w:val="20"/>
        </w:rPr>
        <w:t xml:space="preserve"> sebagai koagulan</w:t>
      </w:r>
      <w:r w:rsidRPr="00095000">
        <w:rPr>
          <w:rFonts w:ascii="Times New Roman" w:hAnsi="Times New Roman" w:cs="Times New Roman"/>
          <w:bCs/>
          <w:sz w:val="20"/>
          <w:szCs w:val="20"/>
        </w:rPr>
        <w:t xml:space="preserve">. Penelitian ini diawali dengan mengkondisikan limbah cair agar mempunyai pH 11, kemudian ditambahkan </w:t>
      </w:r>
      <w:r w:rsidR="000F7E2A" w:rsidRPr="000F7E2A">
        <w:rPr>
          <w:rFonts w:ascii="Times New Roman" w:hAnsi="Times New Roman" w:cs="Times New Roman"/>
          <w:bCs/>
          <w:i/>
          <w:sz w:val="20"/>
          <w:szCs w:val="20"/>
        </w:rPr>
        <w:t>bittern</w:t>
      </w:r>
      <w:r w:rsidRPr="00095000">
        <w:rPr>
          <w:rFonts w:ascii="Times New Roman" w:hAnsi="Times New Roman" w:cs="Times New Roman"/>
          <w:bCs/>
          <w:i/>
          <w:sz w:val="20"/>
          <w:szCs w:val="20"/>
        </w:rPr>
        <w:t xml:space="preserve"> </w:t>
      </w:r>
      <w:r w:rsidRPr="00095000">
        <w:rPr>
          <w:rFonts w:ascii="Times New Roman" w:hAnsi="Times New Roman" w:cs="Times New Roman"/>
          <w:bCs/>
          <w:iCs/>
          <w:sz w:val="20"/>
          <w:szCs w:val="20"/>
        </w:rPr>
        <w:t>sebanyak</w:t>
      </w:r>
      <w:r w:rsidRPr="00095000">
        <w:rPr>
          <w:rFonts w:ascii="Times New Roman" w:hAnsi="Times New Roman" w:cs="Times New Roman"/>
          <w:bCs/>
          <w:i/>
          <w:sz w:val="20"/>
          <w:szCs w:val="20"/>
        </w:rPr>
        <w:t xml:space="preserve"> </w:t>
      </w:r>
      <w:r w:rsidRPr="00095000">
        <w:rPr>
          <w:rFonts w:ascii="Times New Roman" w:hAnsi="Times New Roman" w:cs="Times New Roman"/>
          <w:bCs/>
          <w:sz w:val="20"/>
          <w:szCs w:val="20"/>
        </w:rPr>
        <w:t xml:space="preserve">10%, 20%, 30%, dan 40% dari </w:t>
      </w:r>
      <w:r w:rsidRPr="00095000">
        <w:rPr>
          <w:rFonts w:ascii="Times New Roman" w:hAnsi="Times New Roman" w:cs="Times New Roman"/>
          <w:bCs/>
          <w:i/>
          <w:sz w:val="20"/>
          <w:szCs w:val="20"/>
        </w:rPr>
        <w:t>volume</w:t>
      </w:r>
      <w:r w:rsidRPr="00095000">
        <w:rPr>
          <w:rFonts w:ascii="Times New Roman" w:hAnsi="Times New Roman" w:cs="Times New Roman"/>
          <w:bCs/>
          <w:sz w:val="20"/>
          <w:szCs w:val="20"/>
        </w:rPr>
        <w:t xml:space="preserve"> limbah cair yang digunakan. Selanjutnya dilakukan proses </w:t>
      </w:r>
      <w:r w:rsidRPr="00095000">
        <w:rPr>
          <w:rFonts w:ascii="Times New Roman" w:hAnsi="Times New Roman" w:cs="Times New Roman"/>
          <w:bCs/>
          <w:i/>
          <w:sz w:val="20"/>
          <w:szCs w:val="20"/>
        </w:rPr>
        <w:t xml:space="preserve">jartest, </w:t>
      </w:r>
      <w:r w:rsidRPr="00095000">
        <w:rPr>
          <w:rFonts w:ascii="Times New Roman" w:hAnsi="Times New Roman" w:cs="Times New Roman"/>
          <w:bCs/>
          <w:iCs/>
          <w:sz w:val="20"/>
          <w:szCs w:val="20"/>
        </w:rPr>
        <w:t xml:space="preserve">dengan </w:t>
      </w:r>
      <w:r w:rsidRPr="00095000">
        <w:rPr>
          <w:rFonts w:ascii="Times New Roman" w:hAnsi="Times New Roman" w:cs="Times New Roman"/>
          <w:bCs/>
          <w:sz w:val="20"/>
          <w:szCs w:val="20"/>
        </w:rPr>
        <w:t xml:space="preserve">kecepatan pengadukan </w:t>
      </w:r>
      <w:proofErr w:type="gramStart"/>
      <w:r w:rsidRPr="00095000">
        <w:rPr>
          <w:rFonts w:ascii="Times New Roman" w:hAnsi="Times New Roman" w:cs="Times New Roman"/>
          <w:bCs/>
          <w:sz w:val="20"/>
          <w:szCs w:val="20"/>
        </w:rPr>
        <w:t>awal  100</w:t>
      </w:r>
      <w:proofErr w:type="gramEnd"/>
      <w:r w:rsidRPr="00095000">
        <w:rPr>
          <w:rFonts w:ascii="Times New Roman" w:hAnsi="Times New Roman" w:cs="Times New Roman"/>
          <w:bCs/>
          <w:sz w:val="20"/>
          <w:szCs w:val="20"/>
        </w:rPr>
        <w:t xml:space="preserve">  rpm selama 3 menit, dilanjutkan dengan pengadukan lambat 50 rpm selama 15, 30, 45, 60, dan 75 menit. Hasil terbaik diperoleh pada waktu pengadukan 30 menit dengan penambahan koagulan sebesar 40% dengan hasil akhir TSS 80 mg/L, BOD 48,63 mg/L, COD </w:t>
      </w:r>
      <w:r w:rsidRPr="00095000">
        <w:rPr>
          <w:rFonts w:ascii="Times New Roman" w:hAnsi="Times New Roman" w:cs="Times New Roman"/>
          <w:bCs/>
          <w:sz w:val="20"/>
          <w:szCs w:val="20"/>
        </w:rPr>
        <w:br/>
        <w:t>93,50 mg/L.</w:t>
      </w:r>
    </w:p>
    <w:p w:rsidR="00AD76FC" w:rsidRPr="00095000" w:rsidRDefault="00AD76FC" w:rsidP="00AD76FC">
      <w:pPr>
        <w:spacing w:before="120"/>
        <w:jc w:val="both"/>
        <w:rPr>
          <w:rFonts w:ascii="Times New Roman" w:hAnsi="Times New Roman" w:cs="Times New Roman"/>
          <w:iCs/>
          <w:sz w:val="20"/>
          <w:szCs w:val="20"/>
        </w:rPr>
      </w:pPr>
      <w:r w:rsidRPr="00095000">
        <w:rPr>
          <w:rFonts w:ascii="Times New Roman" w:hAnsi="Times New Roman" w:cs="Times New Roman"/>
          <w:b/>
          <w:iCs/>
          <w:sz w:val="20"/>
          <w:szCs w:val="20"/>
        </w:rPr>
        <w:t xml:space="preserve">Kata </w:t>
      </w:r>
      <w:proofErr w:type="gramStart"/>
      <w:r w:rsidRPr="00095000">
        <w:rPr>
          <w:rFonts w:ascii="Times New Roman" w:hAnsi="Times New Roman" w:cs="Times New Roman"/>
          <w:b/>
          <w:iCs/>
          <w:sz w:val="20"/>
          <w:szCs w:val="20"/>
        </w:rPr>
        <w:t>Kunci :</w:t>
      </w:r>
      <w:proofErr w:type="gramEnd"/>
      <w:r w:rsidRPr="00095000">
        <w:rPr>
          <w:rFonts w:ascii="Times New Roman" w:hAnsi="Times New Roman" w:cs="Times New Roman"/>
          <w:b/>
          <w:iCs/>
          <w:sz w:val="20"/>
          <w:szCs w:val="20"/>
          <w:lang w:val="id-ID"/>
        </w:rPr>
        <w:t xml:space="preserve"> </w:t>
      </w:r>
      <w:r w:rsidR="000F7E2A" w:rsidRPr="000F7E2A">
        <w:rPr>
          <w:rFonts w:ascii="Times New Roman" w:hAnsi="Times New Roman" w:cs="Times New Roman"/>
          <w:i/>
          <w:iCs/>
          <w:sz w:val="20"/>
          <w:szCs w:val="20"/>
        </w:rPr>
        <w:t>bittern</w:t>
      </w:r>
      <w:r w:rsidRPr="00095000">
        <w:rPr>
          <w:rFonts w:ascii="Times New Roman" w:hAnsi="Times New Roman" w:cs="Times New Roman"/>
          <w:i/>
          <w:iCs/>
          <w:sz w:val="20"/>
          <w:szCs w:val="20"/>
        </w:rPr>
        <w:t xml:space="preserve">, </w:t>
      </w:r>
      <w:r w:rsidRPr="00095000">
        <w:rPr>
          <w:rFonts w:ascii="Times New Roman" w:hAnsi="Times New Roman" w:cs="Times New Roman"/>
          <w:iCs/>
          <w:sz w:val="20"/>
          <w:szCs w:val="20"/>
        </w:rPr>
        <w:t>koagulan, limbah cair pengolahan ikan</w:t>
      </w:r>
    </w:p>
    <w:p w:rsidR="002038E1" w:rsidRPr="001073A5" w:rsidRDefault="002038E1" w:rsidP="00AD76FC">
      <w:pPr>
        <w:spacing w:before="240" w:after="120"/>
        <w:rPr>
          <w:rFonts w:ascii="Times New Roman" w:hAnsi="Times New Roman" w:cs="Times New Roman"/>
          <w:b/>
          <w:sz w:val="24"/>
          <w:szCs w:val="24"/>
        </w:rPr>
      </w:pPr>
      <w:r w:rsidRPr="001073A5">
        <w:rPr>
          <w:rFonts w:ascii="Times New Roman" w:hAnsi="Times New Roman" w:cs="Times New Roman"/>
          <w:b/>
          <w:sz w:val="24"/>
          <w:szCs w:val="24"/>
        </w:rPr>
        <w:t>PENDAHULUAN</w:t>
      </w:r>
    </w:p>
    <w:p w:rsidR="0052112E" w:rsidRDefault="002038E1" w:rsidP="000F7E2A">
      <w:pPr>
        <w:spacing w:line="276" w:lineRule="auto"/>
        <w:ind w:firstLine="562"/>
        <w:jc w:val="both"/>
        <w:rPr>
          <w:rFonts w:ascii="Times New Roman" w:hAnsi="Times New Roman" w:cs="Times New Roman"/>
          <w:sz w:val="24"/>
          <w:szCs w:val="24"/>
        </w:rPr>
      </w:pPr>
      <w:proofErr w:type="gramStart"/>
      <w:r w:rsidRPr="001073A5">
        <w:rPr>
          <w:rFonts w:ascii="Times New Roman" w:hAnsi="Times New Roman" w:cs="Times New Roman"/>
          <w:sz w:val="24"/>
          <w:szCs w:val="24"/>
        </w:rPr>
        <w:t>Salah satu jenis industri yang berkembang saat ini adalah industri pengolahan ikan.</w:t>
      </w:r>
      <w:proofErr w:type="gramEnd"/>
      <w:r w:rsidRPr="001073A5">
        <w:rPr>
          <w:rFonts w:ascii="Times New Roman" w:hAnsi="Times New Roman" w:cs="Times New Roman"/>
          <w:sz w:val="24"/>
          <w:szCs w:val="24"/>
        </w:rPr>
        <w:t xml:space="preserve"> Hal ini dikarenakan jumlah produk olahan hasil perikanan dalam kurun waktu pada tahun 2010-2014 meningkat sebesar 6,35% per tahun, yakni 4,2 juta ton pada tahun 2010 menjadi 5,37 juta ton pada tahun 2014. Dengan meningkatnya produk pengolahan ikan yang dihasilkan maka limbah cair yang dihasilkan </w:t>
      </w:r>
      <w:proofErr w:type="gramStart"/>
      <w:r w:rsidR="00AD76FC" w:rsidRPr="001073A5">
        <w:rPr>
          <w:rFonts w:ascii="Times New Roman" w:hAnsi="Times New Roman" w:cs="Times New Roman"/>
          <w:sz w:val="24"/>
          <w:szCs w:val="24"/>
        </w:rPr>
        <w:t>akan</w:t>
      </w:r>
      <w:proofErr w:type="gramEnd"/>
      <w:r w:rsidRPr="001073A5">
        <w:rPr>
          <w:rFonts w:ascii="Times New Roman" w:hAnsi="Times New Roman" w:cs="Times New Roman"/>
          <w:sz w:val="24"/>
          <w:szCs w:val="24"/>
        </w:rPr>
        <w:t xml:space="preserve"> semakin meningkat. Limbah cair ini jika tidak ditangani secara baik </w:t>
      </w:r>
      <w:proofErr w:type="gramStart"/>
      <w:r w:rsidRPr="001073A5">
        <w:rPr>
          <w:rFonts w:ascii="Times New Roman" w:hAnsi="Times New Roman" w:cs="Times New Roman"/>
          <w:sz w:val="24"/>
          <w:szCs w:val="24"/>
        </w:rPr>
        <w:t>akan</w:t>
      </w:r>
      <w:proofErr w:type="gramEnd"/>
      <w:r w:rsidRPr="001073A5">
        <w:rPr>
          <w:rFonts w:ascii="Times New Roman" w:hAnsi="Times New Roman" w:cs="Times New Roman"/>
          <w:sz w:val="24"/>
          <w:szCs w:val="24"/>
        </w:rPr>
        <w:t xml:space="preserve"> menimbulkan dampak negatif terhadap lingkungan, </w:t>
      </w:r>
      <w:r w:rsidR="00AD76FC" w:rsidRPr="001073A5">
        <w:rPr>
          <w:rFonts w:ascii="Times New Roman" w:hAnsi="Times New Roman" w:cs="Times New Roman"/>
          <w:sz w:val="24"/>
          <w:szCs w:val="24"/>
        </w:rPr>
        <w:t>karena masih menga</w:t>
      </w:r>
      <w:r w:rsidR="008C79C9" w:rsidRPr="001073A5">
        <w:rPr>
          <w:rFonts w:ascii="Times New Roman" w:hAnsi="Times New Roman" w:cs="Times New Roman"/>
          <w:sz w:val="24"/>
          <w:szCs w:val="24"/>
        </w:rPr>
        <w:t xml:space="preserve">ndungan </w:t>
      </w:r>
      <w:r w:rsidRPr="001073A5">
        <w:rPr>
          <w:rFonts w:ascii="Times New Roman" w:hAnsi="Times New Roman" w:cs="Times New Roman"/>
          <w:sz w:val="24"/>
          <w:szCs w:val="24"/>
        </w:rPr>
        <w:t xml:space="preserve">zat padat terlarut dan tersuspensi, baik berupa zat organik maupun anorganik sehingga perlu dilakukan penurunan kadar zat padat tersebut, sehingga ketika dibuang ke badan air telah memenuhi baku mutu yang ditetapkan. Penurunan </w:t>
      </w:r>
      <w:proofErr w:type="gramStart"/>
      <w:r w:rsidRPr="001073A5">
        <w:rPr>
          <w:rFonts w:ascii="Times New Roman" w:hAnsi="Times New Roman" w:cs="Times New Roman"/>
          <w:sz w:val="24"/>
          <w:szCs w:val="24"/>
        </w:rPr>
        <w:t>kadar</w:t>
      </w:r>
      <w:proofErr w:type="gramEnd"/>
      <w:r w:rsidRPr="001073A5">
        <w:rPr>
          <w:rFonts w:ascii="Times New Roman" w:hAnsi="Times New Roman" w:cs="Times New Roman"/>
          <w:sz w:val="24"/>
          <w:szCs w:val="24"/>
        </w:rPr>
        <w:t xml:space="preserve"> zat padat tersuspensi dapat dilakukan melalui proses koagulasi dan flokulasi</w:t>
      </w:r>
      <w:r w:rsidR="008C79C9" w:rsidRPr="001073A5">
        <w:rPr>
          <w:rFonts w:ascii="Times New Roman" w:hAnsi="Times New Roman" w:cs="Times New Roman"/>
          <w:sz w:val="24"/>
          <w:szCs w:val="24"/>
        </w:rPr>
        <w:t xml:space="preserve"> dengan menambahkan koagulan</w:t>
      </w:r>
      <w:r w:rsidRPr="001073A5">
        <w:rPr>
          <w:rFonts w:ascii="Times New Roman" w:hAnsi="Times New Roman" w:cs="Times New Roman"/>
          <w:sz w:val="24"/>
          <w:szCs w:val="24"/>
        </w:rPr>
        <w:t>.</w:t>
      </w:r>
      <w:r w:rsidR="008C79C9" w:rsidRPr="001073A5">
        <w:rPr>
          <w:rFonts w:ascii="Times New Roman" w:hAnsi="Times New Roman" w:cs="Times New Roman"/>
          <w:sz w:val="24"/>
          <w:szCs w:val="24"/>
        </w:rPr>
        <w:t xml:space="preserve"> </w:t>
      </w:r>
      <w:proofErr w:type="gramStart"/>
      <w:r w:rsidR="008C79C9" w:rsidRPr="001073A5">
        <w:rPr>
          <w:rFonts w:ascii="Times New Roman" w:hAnsi="Times New Roman" w:cs="Times New Roman"/>
          <w:sz w:val="24"/>
          <w:szCs w:val="24"/>
        </w:rPr>
        <w:t>salah</w:t>
      </w:r>
      <w:proofErr w:type="gramEnd"/>
      <w:r w:rsidR="008C79C9" w:rsidRPr="001073A5">
        <w:rPr>
          <w:rFonts w:ascii="Times New Roman" w:hAnsi="Times New Roman" w:cs="Times New Roman"/>
          <w:sz w:val="24"/>
          <w:szCs w:val="24"/>
        </w:rPr>
        <w:t xml:space="preserve"> satu koagulan alami. </w:t>
      </w:r>
      <w:proofErr w:type="gramStart"/>
      <w:r w:rsidR="008C79C9" w:rsidRPr="001073A5">
        <w:rPr>
          <w:rFonts w:ascii="Times New Roman" w:hAnsi="Times New Roman" w:cs="Times New Roman"/>
          <w:sz w:val="24"/>
          <w:szCs w:val="24"/>
        </w:rPr>
        <w:t>salah</w:t>
      </w:r>
      <w:proofErr w:type="gramEnd"/>
      <w:r w:rsidR="008C79C9" w:rsidRPr="001073A5">
        <w:rPr>
          <w:rFonts w:ascii="Times New Roman" w:hAnsi="Times New Roman" w:cs="Times New Roman"/>
          <w:sz w:val="24"/>
          <w:szCs w:val="24"/>
        </w:rPr>
        <w:t xml:space="preserve"> satu koagulan alami yang dapat dipergunakan adalah </w:t>
      </w:r>
      <w:r w:rsidR="000F7E2A" w:rsidRPr="001073A5">
        <w:rPr>
          <w:rFonts w:ascii="Times New Roman" w:hAnsi="Times New Roman" w:cs="Times New Roman"/>
          <w:i/>
          <w:sz w:val="24"/>
          <w:szCs w:val="24"/>
        </w:rPr>
        <w:t>Bittern</w:t>
      </w:r>
      <w:r w:rsidR="008C79C9" w:rsidRPr="001073A5">
        <w:rPr>
          <w:rFonts w:ascii="Times New Roman" w:hAnsi="Times New Roman" w:cs="Times New Roman"/>
          <w:sz w:val="24"/>
          <w:szCs w:val="24"/>
        </w:rPr>
        <w:t xml:space="preserve">. </w:t>
      </w:r>
      <w:proofErr w:type="gramStart"/>
      <w:r w:rsidR="000F7E2A" w:rsidRPr="001073A5">
        <w:rPr>
          <w:rFonts w:ascii="Times New Roman" w:hAnsi="Times New Roman" w:cs="Times New Roman"/>
          <w:i/>
          <w:sz w:val="24"/>
          <w:szCs w:val="24"/>
        </w:rPr>
        <w:t>Bittern</w:t>
      </w:r>
      <w:r w:rsidR="008C79C9" w:rsidRPr="001073A5">
        <w:rPr>
          <w:rFonts w:ascii="Times New Roman" w:hAnsi="Times New Roman" w:cs="Times New Roman"/>
          <w:sz w:val="24"/>
          <w:szCs w:val="24"/>
        </w:rPr>
        <w:t xml:space="preserve"> merupakan hasil samp</w:t>
      </w:r>
      <w:r w:rsidR="0052112E" w:rsidRPr="001073A5">
        <w:rPr>
          <w:rFonts w:ascii="Times New Roman" w:hAnsi="Times New Roman" w:cs="Times New Roman"/>
          <w:sz w:val="24"/>
          <w:szCs w:val="24"/>
        </w:rPr>
        <w:t xml:space="preserve">ing dari pembuatan garam rakyat </w:t>
      </w:r>
      <w:r w:rsidR="008C79C9" w:rsidRPr="001073A5">
        <w:rPr>
          <w:rFonts w:ascii="Times New Roman" w:hAnsi="Times New Roman" w:cs="Times New Roman"/>
          <w:sz w:val="24"/>
          <w:szCs w:val="24"/>
        </w:rPr>
        <w:t>dan selama ini belum dimanfaatkan secara maksimal</w:t>
      </w:r>
      <w:r w:rsidR="0052112E" w:rsidRPr="001073A5">
        <w:rPr>
          <w:rFonts w:ascii="Times New Roman" w:hAnsi="Times New Roman" w:cs="Times New Roman"/>
          <w:sz w:val="24"/>
          <w:szCs w:val="24"/>
        </w:rPr>
        <w:t>.</w:t>
      </w:r>
      <w:proofErr w:type="gramEnd"/>
      <w:r w:rsidR="0052112E" w:rsidRPr="001073A5">
        <w:rPr>
          <w:rFonts w:ascii="Times New Roman" w:hAnsi="Times New Roman" w:cs="Times New Roman"/>
          <w:sz w:val="24"/>
          <w:szCs w:val="24"/>
        </w:rPr>
        <w:t xml:space="preserve"> </w:t>
      </w:r>
    </w:p>
    <w:p w:rsidR="00FB4D73" w:rsidRPr="001073A5" w:rsidRDefault="00FB4D73" w:rsidP="000F7E2A">
      <w:pPr>
        <w:spacing w:line="276" w:lineRule="auto"/>
        <w:ind w:firstLine="562"/>
        <w:jc w:val="both"/>
        <w:rPr>
          <w:rFonts w:ascii="Times New Roman" w:hAnsi="Times New Roman" w:cs="Times New Roman"/>
          <w:sz w:val="24"/>
          <w:szCs w:val="24"/>
        </w:rPr>
      </w:pPr>
    </w:p>
    <w:p w:rsidR="008C79C9" w:rsidRPr="001073A5" w:rsidRDefault="00AD76FC" w:rsidP="000F7E2A">
      <w:pPr>
        <w:spacing w:before="60" w:after="120" w:line="276" w:lineRule="auto"/>
        <w:ind w:firstLine="561"/>
        <w:jc w:val="both"/>
        <w:rPr>
          <w:rFonts w:ascii="Times New Roman" w:hAnsi="Times New Roman" w:cs="Times New Roman"/>
          <w:sz w:val="24"/>
          <w:szCs w:val="24"/>
        </w:rPr>
      </w:pPr>
      <w:proofErr w:type="gramStart"/>
      <w:r w:rsidRPr="001073A5">
        <w:rPr>
          <w:rFonts w:ascii="Times New Roman" w:hAnsi="Times New Roman" w:cs="Times New Roman"/>
          <w:sz w:val="24"/>
          <w:szCs w:val="24"/>
        </w:rPr>
        <w:t xml:space="preserve">Dengan adanya penelitian ini diharapkan dapat memberikan inovasi dalam </w:t>
      </w:r>
      <w:r w:rsidRPr="001073A5">
        <w:rPr>
          <w:rFonts w:ascii="Times New Roman" w:hAnsi="Times New Roman" w:cs="Times New Roman"/>
          <w:sz w:val="24"/>
          <w:szCs w:val="24"/>
        </w:rPr>
        <w:lastRenderedPageBreak/>
        <w:t>pengolahan limbah cair industri khususnya industri pengolahan ikan.</w:t>
      </w:r>
      <w:proofErr w:type="gramEnd"/>
      <w:r w:rsidRPr="001073A5">
        <w:rPr>
          <w:rFonts w:ascii="Times New Roman" w:hAnsi="Times New Roman" w:cs="Times New Roman"/>
          <w:sz w:val="24"/>
          <w:szCs w:val="24"/>
        </w:rPr>
        <w:t xml:space="preserve"> </w:t>
      </w:r>
      <w:proofErr w:type="gramStart"/>
      <w:r w:rsidRPr="001073A5">
        <w:rPr>
          <w:rFonts w:ascii="Times New Roman" w:hAnsi="Times New Roman" w:cs="Times New Roman"/>
          <w:sz w:val="24"/>
          <w:szCs w:val="24"/>
        </w:rPr>
        <w:t xml:space="preserve">Dimana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dapat digunakan sebagai koagulan limbah cair industri pada pengolahan ikan serta dapat meningkatkan nilai jual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w:t>
      </w:r>
      <w:proofErr w:type="gramEnd"/>
    </w:p>
    <w:p w:rsidR="008C79C9" w:rsidRPr="001073A5" w:rsidRDefault="008C79C9" w:rsidP="000F7E2A">
      <w:pPr>
        <w:autoSpaceDE w:val="0"/>
        <w:autoSpaceDN w:val="0"/>
        <w:adjustRightInd w:val="0"/>
        <w:spacing w:before="240" w:line="276" w:lineRule="auto"/>
        <w:jc w:val="both"/>
        <w:rPr>
          <w:rFonts w:ascii="Times New Roman" w:hAnsi="Times New Roman" w:cs="Times New Roman"/>
          <w:b/>
          <w:bCs/>
          <w:sz w:val="24"/>
          <w:szCs w:val="24"/>
        </w:rPr>
      </w:pPr>
      <w:r w:rsidRPr="001073A5">
        <w:rPr>
          <w:rFonts w:ascii="Times New Roman" w:hAnsi="Times New Roman" w:cs="Times New Roman"/>
          <w:b/>
          <w:bCs/>
          <w:sz w:val="24"/>
          <w:szCs w:val="24"/>
        </w:rPr>
        <w:t>TINJAUAN PUSTAKA</w:t>
      </w:r>
    </w:p>
    <w:p w:rsidR="0082117C" w:rsidRPr="001073A5" w:rsidRDefault="0082117C" w:rsidP="000F7E2A">
      <w:pPr>
        <w:autoSpaceDE w:val="0"/>
        <w:autoSpaceDN w:val="0"/>
        <w:adjustRightInd w:val="0"/>
        <w:spacing w:before="120" w:line="276" w:lineRule="auto"/>
        <w:ind w:firstLine="357"/>
        <w:jc w:val="both"/>
        <w:rPr>
          <w:rFonts w:ascii="Times New Roman" w:hAnsi="Times New Roman" w:cs="Times New Roman"/>
          <w:sz w:val="24"/>
          <w:szCs w:val="24"/>
        </w:rPr>
      </w:pPr>
      <w:r w:rsidRPr="001073A5">
        <w:rPr>
          <w:rFonts w:ascii="Times New Roman" w:hAnsi="Times New Roman" w:cs="Times New Roman"/>
          <w:bCs/>
          <w:sz w:val="24"/>
          <w:szCs w:val="24"/>
        </w:rPr>
        <w:t>Koagulasi merupakan proses penggumpalan partikel-partikel yang tidak dapat diendapkan langsung secara gravitasi, menjadi partikel yang lebih besar sehingga bisa diendapkan dengan jalan menambahkan bahan koagulan atau suatu proses dimana zat kimia seperti garam Fe dan Al, ditambahkan kedalam limbah cair untuk merubah bentuk zat-zat kotoran. Koagulan adalah bahan kimia yang berfungsi sebagai pengikat partikel-partikel penyebab kekeruhan terhadap air agar terjadi gumpalan atau flok yang mudah diendapkan, koagulan ditambahkan kedalam air guna menyempurnakan proses koagulasi.</w:t>
      </w:r>
      <w:r w:rsidRPr="001073A5">
        <w:rPr>
          <w:rFonts w:ascii="Times New Roman" w:hAnsi="Times New Roman" w:cs="Times New Roman"/>
          <w:sz w:val="24"/>
          <w:szCs w:val="24"/>
        </w:rPr>
        <w:t xml:space="preserve"> Secara umum koagulan berfungsi untuk;</w:t>
      </w:r>
    </w:p>
    <w:p w:rsidR="0082117C" w:rsidRPr="001073A5" w:rsidRDefault="0082117C" w:rsidP="000F7E2A">
      <w:pPr>
        <w:pStyle w:val="ListParagraph"/>
        <w:numPr>
          <w:ilvl w:val="0"/>
          <w:numId w:val="2"/>
        </w:numPr>
        <w:autoSpaceDE w:val="0"/>
        <w:autoSpaceDN w:val="0"/>
        <w:adjustRightInd w:val="0"/>
        <w:ind w:left="284" w:hanging="284"/>
        <w:rPr>
          <w:rFonts w:ascii="Times New Roman" w:hAnsi="Times New Roman" w:cs="Times New Roman"/>
          <w:sz w:val="24"/>
          <w:szCs w:val="24"/>
        </w:rPr>
      </w:pPr>
      <w:r w:rsidRPr="001073A5">
        <w:rPr>
          <w:rFonts w:ascii="Times New Roman" w:hAnsi="Times New Roman" w:cs="Times New Roman"/>
          <w:sz w:val="24"/>
          <w:szCs w:val="24"/>
        </w:rPr>
        <w:t>Mengurangi kekeruhan akibat adanya partikel koloid anorganik maupun organik.</w:t>
      </w:r>
    </w:p>
    <w:p w:rsidR="0082117C" w:rsidRPr="001073A5" w:rsidRDefault="0082117C" w:rsidP="000F7E2A">
      <w:pPr>
        <w:pStyle w:val="ListParagraph"/>
        <w:numPr>
          <w:ilvl w:val="0"/>
          <w:numId w:val="2"/>
        </w:numPr>
        <w:autoSpaceDE w:val="0"/>
        <w:autoSpaceDN w:val="0"/>
        <w:adjustRightInd w:val="0"/>
        <w:ind w:left="284" w:hanging="284"/>
        <w:rPr>
          <w:rFonts w:ascii="Times New Roman" w:hAnsi="Times New Roman" w:cs="Times New Roman"/>
          <w:sz w:val="24"/>
          <w:szCs w:val="24"/>
        </w:rPr>
      </w:pPr>
      <w:r w:rsidRPr="001073A5">
        <w:rPr>
          <w:rFonts w:ascii="Times New Roman" w:hAnsi="Times New Roman" w:cs="Times New Roman"/>
          <w:sz w:val="24"/>
          <w:szCs w:val="24"/>
        </w:rPr>
        <w:t>Mengurangi warna yang diakibatkan oleh partikel koloid di dalam air.</w:t>
      </w:r>
    </w:p>
    <w:p w:rsidR="0082117C" w:rsidRPr="001073A5" w:rsidRDefault="0082117C" w:rsidP="000F7E2A">
      <w:pPr>
        <w:pStyle w:val="ListParagraph"/>
        <w:numPr>
          <w:ilvl w:val="0"/>
          <w:numId w:val="2"/>
        </w:numPr>
        <w:autoSpaceDE w:val="0"/>
        <w:autoSpaceDN w:val="0"/>
        <w:adjustRightInd w:val="0"/>
        <w:ind w:left="284" w:hanging="284"/>
        <w:contextualSpacing w:val="0"/>
        <w:rPr>
          <w:rFonts w:ascii="Times New Roman" w:hAnsi="Times New Roman" w:cs="Times New Roman"/>
          <w:sz w:val="24"/>
          <w:szCs w:val="24"/>
        </w:rPr>
      </w:pPr>
      <w:r w:rsidRPr="001073A5">
        <w:rPr>
          <w:rFonts w:ascii="Times New Roman" w:hAnsi="Times New Roman" w:cs="Times New Roman"/>
          <w:sz w:val="24"/>
          <w:szCs w:val="24"/>
        </w:rPr>
        <w:t>Mengurangi rasa dan bau yang diak</w:t>
      </w:r>
      <w:r w:rsidR="00A650E9" w:rsidRPr="001073A5">
        <w:rPr>
          <w:rFonts w:ascii="Times New Roman" w:hAnsi="Times New Roman" w:cs="Times New Roman"/>
          <w:sz w:val="24"/>
          <w:szCs w:val="24"/>
        </w:rPr>
        <w:t>ibatkan oleh partikel koloid di</w:t>
      </w:r>
      <w:r w:rsidRPr="001073A5">
        <w:rPr>
          <w:rFonts w:ascii="Times New Roman" w:hAnsi="Times New Roman" w:cs="Times New Roman"/>
          <w:sz w:val="24"/>
          <w:szCs w:val="24"/>
        </w:rPr>
        <w:t>dalam air.</w:t>
      </w:r>
    </w:p>
    <w:p w:rsidR="0082117C" w:rsidRPr="001073A5" w:rsidRDefault="0082117C" w:rsidP="000F7E2A">
      <w:pPr>
        <w:autoSpaceDE w:val="0"/>
        <w:autoSpaceDN w:val="0"/>
        <w:adjustRightInd w:val="0"/>
        <w:spacing w:before="120" w:line="276" w:lineRule="auto"/>
        <w:ind w:firstLine="567"/>
        <w:jc w:val="both"/>
        <w:rPr>
          <w:rFonts w:ascii="Times New Roman" w:hAnsi="Times New Roman" w:cs="Times New Roman"/>
          <w:bCs/>
          <w:sz w:val="24"/>
          <w:szCs w:val="24"/>
        </w:rPr>
      </w:pPr>
      <w:r w:rsidRPr="001073A5">
        <w:rPr>
          <w:rFonts w:ascii="Times New Roman" w:hAnsi="Times New Roman" w:cs="Times New Roman"/>
          <w:bCs/>
          <w:sz w:val="24"/>
          <w:szCs w:val="24"/>
        </w:rPr>
        <w:t xml:space="preserve">Flokulasi merupakan suatu proses pengumpalan partikel-partikel terdestabilisasi yang bertumbuhkan agregat sehingga terbentuk flok </w:t>
      </w:r>
      <w:proofErr w:type="gramStart"/>
      <w:r w:rsidRPr="001073A5">
        <w:rPr>
          <w:rFonts w:ascii="Times New Roman" w:hAnsi="Times New Roman" w:cs="Times New Roman"/>
          <w:bCs/>
          <w:sz w:val="24"/>
          <w:szCs w:val="24"/>
        </w:rPr>
        <w:t>dengan  ukuran</w:t>
      </w:r>
      <w:proofErr w:type="gramEnd"/>
      <w:r w:rsidRPr="001073A5">
        <w:rPr>
          <w:rFonts w:ascii="Times New Roman" w:hAnsi="Times New Roman" w:cs="Times New Roman"/>
          <w:bCs/>
          <w:sz w:val="24"/>
          <w:szCs w:val="24"/>
        </w:rPr>
        <w:t xml:space="preserve"> yang memungkinkan dapat dipisahkan oleh sedimentasi dan filtrasi. </w:t>
      </w:r>
      <w:proofErr w:type="gramStart"/>
      <w:r w:rsidRPr="001073A5">
        <w:rPr>
          <w:rFonts w:ascii="Times New Roman" w:hAnsi="Times New Roman" w:cs="Times New Roman"/>
          <w:bCs/>
          <w:sz w:val="24"/>
          <w:szCs w:val="24"/>
        </w:rPr>
        <w:t>Penambahan flokulan menyebabkan terjadi penetralan muatan kemudian bergabung bersama membentuk flok sehingga akhirnya dapat diendapkan.</w:t>
      </w:r>
      <w:proofErr w:type="gramEnd"/>
      <w:r w:rsidRPr="001073A5">
        <w:rPr>
          <w:rFonts w:ascii="Times New Roman" w:hAnsi="Times New Roman" w:cs="Times New Roman"/>
          <w:bCs/>
          <w:sz w:val="24"/>
          <w:szCs w:val="24"/>
        </w:rPr>
        <w:t xml:space="preserve"> </w:t>
      </w:r>
      <w:proofErr w:type="gramStart"/>
      <w:r w:rsidRPr="001073A5">
        <w:rPr>
          <w:rFonts w:ascii="Times New Roman" w:hAnsi="Times New Roman" w:cs="Times New Roman"/>
          <w:bCs/>
          <w:sz w:val="24"/>
          <w:szCs w:val="24"/>
        </w:rPr>
        <w:t>Flokulan berfungsi sebagai pembentuk partikel yang lebih besar/flok.</w:t>
      </w:r>
      <w:proofErr w:type="gramEnd"/>
      <w:r w:rsidRPr="001073A5">
        <w:rPr>
          <w:rFonts w:ascii="Times New Roman" w:hAnsi="Times New Roman" w:cs="Times New Roman"/>
          <w:bCs/>
          <w:sz w:val="24"/>
          <w:szCs w:val="24"/>
        </w:rPr>
        <w:t xml:space="preserve"> </w:t>
      </w:r>
      <w:r w:rsidRPr="001073A5">
        <w:rPr>
          <w:rFonts w:ascii="Times New Roman" w:hAnsi="Times New Roman" w:cs="Times New Roman"/>
          <w:sz w:val="24"/>
          <w:szCs w:val="24"/>
        </w:rPr>
        <w:t xml:space="preserve">Pada proses koagulasi diperlukan tahap-tahap proses </w:t>
      </w:r>
      <w:proofErr w:type="gramStart"/>
      <w:r w:rsidRPr="001073A5">
        <w:rPr>
          <w:rFonts w:ascii="Times New Roman" w:hAnsi="Times New Roman" w:cs="Times New Roman"/>
          <w:sz w:val="24"/>
          <w:szCs w:val="24"/>
        </w:rPr>
        <w:t>berikut :</w:t>
      </w:r>
      <w:proofErr w:type="gramEnd"/>
    </w:p>
    <w:p w:rsidR="0082117C" w:rsidRPr="001073A5" w:rsidRDefault="0082117C" w:rsidP="000F7E2A">
      <w:pPr>
        <w:pStyle w:val="ListParagraph"/>
        <w:numPr>
          <w:ilvl w:val="0"/>
          <w:numId w:val="1"/>
        </w:numPr>
        <w:autoSpaceDE w:val="0"/>
        <w:autoSpaceDN w:val="0"/>
        <w:adjustRightInd w:val="0"/>
        <w:ind w:left="284" w:hanging="284"/>
        <w:rPr>
          <w:rFonts w:ascii="Times New Roman" w:hAnsi="Times New Roman" w:cs="Times New Roman"/>
          <w:b/>
          <w:bCs/>
          <w:sz w:val="24"/>
          <w:szCs w:val="24"/>
        </w:rPr>
      </w:pPr>
      <w:r w:rsidRPr="001073A5">
        <w:rPr>
          <w:rFonts w:ascii="Times New Roman" w:hAnsi="Times New Roman" w:cs="Times New Roman"/>
          <w:sz w:val="24"/>
          <w:szCs w:val="24"/>
        </w:rPr>
        <w:t xml:space="preserve">Pembentukan inti endapan atau bisa disebut pada tahap pengadukan cepat </w:t>
      </w:r>
      <w:r w:rsidRPr="001073A5">
        <w:rPr>
          <w:rFonts w:ascii="Times New Roman" w:hAnsi="Times New Roman" w:cs="Times New Roman"/>
          <w:i/>
          <w:sz w:val="24"/>
          <w:szCs w:val="24"/>
        </w:rPr>
        <w:t>(rapid mix).</w:t>
      </w:r>
      <w:r w:rsidRPr="001073A5">
        <w:rPr>
          <w:rFonts w:ascii="Times New Roman" w:hAnsi="Times New Roman" w:cs="Times New Roman"/>
          <w:sz w:val="24"/>
          <w:szCs w:val="24"/>
        </w:rPr>
        <w:t xml:space="preserve"> Pada tahap ini dibutuhkan koagulan, yang fungsinya </w:t>
      </w:r>
      <w:proofErr w:type="gramStart"/>
      <w:r w:rsidRPr="001073A5">
        <w:rPr>
          <w:rFonts w:ascii="Times New Roman" w:hAnsi="Times New Roman" w:cs="Times New Roman"/>
          <w:sz w:val="24"/>
          <w:szCs w:val="24"/>
        </w:rPr>
        <w:t>akan</w:t>
      </w:r>
      <w:proofErr w:type="gramEnd"/>
      <w:r w:rsidRPr="001073A5">
        <w:rPr>
          <w:rFonts w:ascii="Times New Roman" w:hAnsi="Times New Roman" w:cs="Times New Roman"/>
          <w:sz w:val="24"/>
          <w:szCs w:val="24"/>
        </w:rPr>
        <w:t xml:space="preserve"> terjadi reaksi penggabungan koagulan dengan zat-zat yang ada dalam limbah cair. Dalam hal ini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sebagai bahan koagulan. Koagulan pada tahap ini mutlak diperlukan pengadukan dan pengaturan pH. Pengadukan ini berlangsung pada 60-100 rpm selama 1-3 menit, pH yang diperlukan bergantung pada jenis koagulan yang digunakan. Dalam hal ini pH kondisi proses penggunaan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adalah 11.</w:t>
      </w:r>
    </w:p>
    <w:p w:rsidR="0082117C" w:rsidRPr="001073A5" w:rsidRDefault="0082117C" w:rsidP="000F7E2A">
      <w:pPr>
        <w:pStyle w:val="ListParagraph"/>
        <w:numPr>
          <w:ilvl w:val="0"/>
          <w:numId w:val="1"/>
        </w:numPr>
        <w:autoSpaceDE w:val="0"/>
        <w:autoSpaceDN w:val="0"/>
        <w:adjustRightInd w:val="0"/>
        <w:ind w:left="284" w:hanging="284"/>
        <w:rPr>
          <w:rFonts w:ascii="Times New Roman" w:hAnsi="Times New Roman" w:cs="Times New Roman"/>
          <w:sz w:val="24"/>
          <w:szCs w:val="24"/>
        </w:rPr>
      </w:pPr>
      <w:r w:rsidRPr="001073A5">
        <w:rPr>
          <w:rFonts w:ascii="Times New Roman" w:hAnsi="Times New Roman" w:cs="Times New Roman"/>
          <w:sz w:val="24"/>
          <w:szCs w:val="24"/>
        </w:rPr>
        <w:t>Tahap flokulasi, yaitu penggabungan inti-inti endapan menjadi molekul besar (flok). Flokulasi dapat dilakukan dengan pengadukan lambat sekitar 40–50 selama 15-90 menit. Pengadukan yang terlalu cepat dapat merusak flok-flok yang terbentuk.</w:t>
      </w:r>
    </w:p>
    <w:p w:rsidR="0082117C" w:rsidRPr="001073A5" w:rsidRDefault="0082117C" w:rsidP="000F7E2A">
      <w:pPr>
        <w:pStyle w:val="ListParagraph"/>
        <w:numPr>
          <w:ilvl w:val="0"/>
          <w:numId w:val="1"/>
        </w:numPr>
        <w:autoSpaceDE w:val="0"/>
        <w:autoSpaceDN w:val="0"/>
        <w:adjustRightInd w:val="0"/>
        <w:ind w:left="284" w:hanging="284"/>
        <w:rPr>
          <w:rFonts w:ascii="Times New Roman" w:hAnsi="Times New Roman" w:cs="Times New Roman"/>
          <w:sz w:val="24"/>
          <w:szCs w:val="24"/>
        </w:rPr>
      </w:pPr>
      <w:r w:rsidRPr="001073A5">
        <w:rPr>
          <w:rFonts w:ascii="Times New Roman" w:hAnsi="Times New Roman" w:cs="Times New Roman"/>
          <w:sz w:val="24"/>
          <w:szCs w:val="24"/>
        </w:rPr>
        <w:t>Tahap pemisahan flok dari cairan. Flok yang terbentuk selanjutnya dipisahkan dari cairannya, yaitu dengan cara diendapkan atau diapungkan, hingga diperoleh lumpur kimia</w:t>
      </w:r>
    </w:p>
    <w:p w:rsidR="000F7E2A" w:rsidRPr="001073A5" w:rsidRDefault="002038E1" w:rsidP="000F7E2A">
      <w:pPr>
        <w:spacing w:before="120" w:line="276" w:lineRule="auto"/>
        <w:ind w:firstLine="567"/>
        <w:jc w:val="both"/>
        <w:rPr>
          <w:rFonts w:ascii="Times New Roman" w:hAnsi="Times New Roman" w:cs="Times New Roman"/>
          <w:iCs/>
          <w:sz w:val="24"/>
          <w:szCs w:val="24"/>
        </w:rPr>
      </w:pPr>
      <w:r w:rsidRPr="001073A5">
        <w:rPr>
          <w:rFonts w:ascii="Times New Roman" w:hAnsi="Times New Roman" w:cs="Times New Roman"/>
          <w:sz w:val="24"/>
          <w:szCs w:val="24"/>
        </w:rPr>
        <w:t xml:space="preserve">Koagulan yang </w:t>
      </w:r>
      <w:proofErr w:type="gramStart"/>
      <w:r w:rsidRPr="001073A5">
        <w:rPr>
          <w:rFonts w:ascii="Times New Roman" w:hAnsi="Times New Roman" w:cs="Times New Roman"/>
          <w:sz w:val="24"/>
          <w:szCs w:val="24"/>
        </w:rPr>
        <w:t>akan</w:t>
      </w:r>
      <w:proofErr w:type="gramEnd"/>
      <w:r w:rsidRPr="001073A5">
        <w:rPr>
          <w:rFonts w:ascii="Times New Roman" w:hAnsi="Times New Roman" w:cs="Times New Roman"/>
          <w:sz w:val="24"/>
          <w:szCs w:val="24"/>
        </w:rPr>
        <w:t xml:space="preserve"> dipakai dalam penelitian ini adalah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dimana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merupakan hasil samping yang diperoleh dari proses produksi garam rakyat. </w:t>
      </w:r>
      <w:r w:rsidR="000F7E2A" w:rsidRPr="001073A5">
        <w:rPr>
          <w:rFonts w:ascii="Times New Roman" w:hAnsi="Times New Roman" w:cs="Times New Roman"/>
          <w:i/>
          <w:iCs/>
          <w:sz w:val="24"/>
          <w:szCs w:val="24"/>
        </w:rPr>
        <w:t>Bittern</w:t>
      </w:r>
      <w:r w:rsidRPr="001073A5">
        <w:rPr>
          <w:rFonts w:ascii="Times New Roman" w:hAnsi="Times New Roman" w:cs="Times New Roman"/>
          <w:i/>
          <w:iCs/>
          <w:sz w:val="24"/>
          <w:szCs w:val="24"/>
        </w:rPr>
        <w:t xml:space="preserve"> </w:t>
      </w:r>
      <w:r w:rsidRPr="001073A5">
        <w:rPr>
          <w:rFonts w:ascii="Times New Roman" w:hAnsi="Times New Roman" w:cs="Times New Roman"/>
          <w:sz w:val="24"/>
          <w:szCs w:val="24"/>
        </w:rPr>
        <w:t>sendiri memiliki kandungan mineral seperti Magnesium (Mg), Natrium (Na), Kalsium (Ca), serta garam-garam seperti CaCl</w:t>
      </w:r>
      <w:r w:rsidRPr="001073A5">
        <w:rPr>
          <w:rFonts w:ascii="Times New Roman" w:hAnsi="Times New Roman" w:cs="Times New Roman"/>
          <w:sz w:val="24"/>
          <w:szCs w:val="24"/>
          <w:vertAlign w:val="subscript"/>
        </w:rPr>
        <w:t>2</w:t>
      </w:r>
      <w:r w:rsidRPr="001073A5">
        <w:rPr>
          <w:rFonts w:ascii="Times New Roman" w:hAnsi="Times New Roman" w:cs="Times New Roman"/>
          <w:sz w:val="24"/>
          <w:szCs w:val="24"/>
        </w:rPr>
        <w:t>, MgCl</w:t>
      </w:r>
      <w:r w:rsidRPr="001073A5">
        <w:rPr>
          <w:rFonts w:ascii="Times New Roman" w:hAnsi="Times New Roman" w:cs="Times New Roman"/>
          <w:sz w:val="24"/>
          <w:szCs w:val="24"/>
          <w:vertAlign w:val="subscript"/>
        </w:rPr>
        <w:t>2</w:t>
      </w:r>
      <w:r w:rsidRPr="001073A5">
        <w:rPr>
          <w:rFonts w:ascii="Times New Roman" w:hAnsi="Times New Roman" w:cs="Times New Roman"/>
          <w:sz w:val="24"/>
          <w:szCs w:val="24"/>
        </w:rPr>
        <w:t>, MgSO</w:t>
      </w:r>
      <w:r w:rsidRPr="001073A5">
        <w:rPr>
          <w:rFonts w:ascii="Times New Roman" w:hAnsi="Times New Roman" w:cs="Times New Roman"/>
          <w:sz w:val="24"/>
          <w:szCs w:val="24"/>
          <w:vertAlign w:val="subscript"/>
        </w:rPr>
        <w:t>4</w:t>
      </w:r>
      <w:r w:rsidRPr="001073A5">
        <w:rPr>
          <w:rFonts w:ascii="Times New Roman" w:hAnsi="Times New Roman" w:cs="Times New Roman"/>
          <w:sz w:val="24"/>
          <w:szCs w:val="24"/>
        </w:rPr>
        <w:t xml:space="preserve">, dan NaCl. </w:t>
      </w:r>
      <w:proofErr w:type="gramStart"/>
      <w:r w:rsidRPr="001073A5">
        <w:rPr>
          <w:rFonts w:ascii="Times New Roman" w:hAnsi="Times New Roman" w:cs="Times New Roman"/>
          <w:sz w:val="24"/>
          <w:szCs w:val="24"/>
        </w:rPr>
        <w:t xml:space="preserve">Dalam penelitian sebelumnya diketahui bahwa </w:t>
      </w:r>
      <w:r w:rsidR="000F7E2A" w:rsidRPr="001073A5">
        <w:rPr>
          <w:rFonts w:ascii="Times New Roman" w:hAnsi="Times New Roman" w:cs="Times New Roman"/>
          <w:i/>
          <w:iCs/>
          <w:sz w:val="24"/>
          <w:szCs w:val="24"/>
        </w:rPr>
        <w:t>bittern</w:t>
      </w:r>
      <w:r w:rsidRPr="001073A5">
        <w:rPr>
          <w:rFonts w:ascii="Times New Roman" w:hAnsi="Times New Roman" w:cs="Times New Roman"/>
          <w:i/>
          <w:iCs/>
          <w:sz w:val="24"/>
          <w:szCs w:val="24"/>
        </w:rPr>
        <w:t xml:space="preserve"> </w:t>
      </w:r>
      <w:r w:rsidRPr="001073A5">
        <w:rPr>
          <w:rFonts w:ascii="Times New Roman" w:hAnsi="Times New Roman" w:cs="Times New Roman"/>
          <w:iCs/>
          <w:sz w:val="24"/>
          <w:szCs w:val="24"/>
        </w:rPr>
        <w:t xml:space="preserve">dapat </w:t>
      </w:r>
      <w:r w:rsidRPr="001073A5">
        <w:rPr>
          <w:rFonts w:ascii="Times New Roman" w:hAnsi="Times New Roman" w:cs="Times New Roman"/>
          <w:sz w:val="24"/>
          <w:szCs w:val="24"/>
        </w:rPr>
        <w:t>dimanfaatkan sebagai koagulan, baik dalam pembuatan tahu dan pada pengolahan limbah cair industri.</w:t>
      </w:r>
      <w:proofErr w:type="gramEnd"/>
      <w:r w:rsidRPr="001073A5">
        <w:rPr>
          <w:rFonts w:ascii="Times New Roman" w:hAnsi="Times New Roman" w:cs="Times New Roman"/>
          <w:sz w:val="24"/>
          <w:szCs w:val="24"/>
        </w:rPr>
        <w:t xml:space="preserve"> Dengan kandungan Magnesium pada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dapat digunakan sebagai koagulan pada limbah cair, karena memiliki</w:t>
      </w:r>
      <w:r w:rsidRPr="001073A5">
        <w:rPr>
          <w:rFonts w:ascii="Times New Roman" w:hAnsi="Times New Roman" w:cs="Times New Roman"/>
          <w:sz w:val="24"/>
          <w:szCs w:val="24"/>
          <w:lang w:val="id-ID"/>
        </w:rPr>
        <w:t xml:space="preserve"> kekuatan ion yang </w:t>
      </w:r>
      <w:r w:rsidRPr="001073A5">
        <w:rPr>
          <w:rFonts w:ascii="Times New Roman" w:hAnsi="Times New Roman" w:cs="Times New Roman"/>
          <w:sz w:val="24"/>
          <w:szCs w:val="24"/>
          <w:lang w:val="id-ID"/>
        </w:rPr>
        <w:lastRenderedPageBreak/>
        <w:t xml:space="preserve">tinggi </w:t>
      </w:r>
      <w:r w:rsidRPr="001073A5">
        <w:rPr>
          <w:rFonts w:ascii="Times New Roman" w:hAnsi="Times New Roman" w:cs="Times New Roman"/>
          <w:sz w:val="24"/>
          <w:szCs w:val="24"/>
        </w:rPr>
        <w:t xml:space="preserve">yaitu </w:t>
      </w:r>
      <w:r w:rsidRPr="001073A5">
        <w:rPr>
          <w:rFonts w:ascii="Times New Roman" w:hAnsi="Times New Roman" w:cs="Times New Roman"/>
          <w:sz w:val="24"/>
          <w:szCs w:val="24"/>
          <w:lang w:val="id-ID"/>
        </w:rPr>
        <w:t>4</w:t>
      </w:r>
      <w:proofErr w:type="gramStart"/>
      <w:r w:rsidRPr="001073A5">
        <w:rPr>
          <w:rFonts w:ascii="Times New Roman" w:hAnsi="Times New Roman" w:cs="Times New Roman"/>
          <w:sz w:val="24"/>
          <w:szCs w:val="24"/>
          <w:lang w:val="id-ID"/>
        </w:rPr>
        <w:t>,05</w:t>
      </w:r>
      <w:r w:rsidRPr="001073A5">
        <w:rPr>
          <w:rFonts w:ascii="Times New Roman" w:hAnsi="Times New Roman" w:cs="Times New Roman"/>
          <w:sz w:val="24"/>
          <w:szCs w:val="24"/>
        </w:rPr>
        <w:t>x</w:t>
      </w:r>
      <w:r w:rsidRPr="001073A5">
        <w:rPr>
          <w:rFonts w:ascii="Times New Roman" w:hAnsi="Times New Roman" w:cs="Times New Roman"/>
          <w:sz w:val="24"/>
          <w:szCs w:val="24"/>
          <w:lang w:val="id-ID"/>
        </w:rPr>
        <w:t>10</w:t>
      </w:r>
      <w:proofErr w:type="gramEnd"/>
      <w:r w:rsidRPr="001073A5">
        <w:rPr>
          <w:rFonts w:ascii="Times New Roman" w:hAnsi="Times New Roman" w:cs="Times New Roman"/>
          <w:sz w:val="24"/>
          <w:szCs w:val="24"/>
          <w:vertAlign w:val="superscript"/>
        </w:rPr>
        <w:t>-2</w:t>
      </w:r>
      <w:r w:rsidRPr="001073A5">
        <w:rPr>
          <w:rFonts w:ascii="Times New Roman" w:hAnsi="Times New Roman" w:cs="Times New Roman"/>
          <w:sz w:val="24"/>
          <w:szCs w:val="24"/>
          <w:lang w:val="id-ID"/>
        </w:rPr>
        <w:t xml:space="preserve"> salinity</w:t>
      </w:r>
      <w:r w:rsidRPr="001073A5">
        <w:rPr>
          <w:rFonts w:ascii="Times New Roman" w:hAnsi="Times New Roman" w:cs="Times New Roman"/>
          <w:sz w:val="24"/>
          <w:szCs w:val="24"/>
          <w:vertAlign w:val="superscript"/>
        </w:rPr>
        <w:t>0,8</w:t>
      </w:r>
      <w:r w:rsidRPr="001073A5">
        <w:rPr>
          <w:rFonts w:ascii="Times New Roman" w:hAnsi="Times New Roman" w:cs="Times New Roman"/>
          <w:sz w:val="24"/>
          <w:szCs w:val="24"/>
        </w:rPr>
        <w:t>. (</w:t>
      </w:r>
      <w:r w:rsidRPr="001073A5">
        <w:rPr>
          <w:rFonts w:ascii="Times New Roman" w:hAnsi="Times New Roman" w:cs="Times New Roman"/>
          <w:sz w:val="24"/>
          <w:szCs w:val="24"/>
          <w:lang w:val="id-ID"/>
        </w:rPr>
        <w:t>Wang dan Chen</w:t>
      </w:r>
      <w:r w:rsidRPr="001073A5">
        <w:rPr>
          <w:rFonts w:ascii="Times New Roman" w:hAnsi="Times New Roman" w:cs="Times New Roman"/>
          <w:sz w:val="24"/>
          <w:szCs w:val="24"/>
        </w:rPr>
        <w:t>,</w:t>
      </w:r>
      <w:r w:rsidRPr="001073A5">
        <w:rPr>
          <w:rFonts w:ascii="Times New Roman" w:hAnsi="Times New Roman" w:cs="Times New Roman"/>
          <w:sz w:val="24"/>
          <w:szCs w:val="24"/>
          <w:lang w:val="id-ID"/>
        </w:rPr>
        <w:t xml:space="preserve"> 1983</w:t>
      </w:r>
      <w:r w:rsidRPr="001073A5">
        <w:rPr>
          <w:rFonts w:ascii="Times New Roman" w:hAnsi="Times New Roman" w:cs="Times New Roman"/>
          <w:sz w:val="24"/>
          <w:szCs w:val="24"/>
        </w:rPr>
        <w:t>)</w:t>
      </w:r>
      <w:r w:rsidR="00DB0904" w:rsidRPr="001073A5">
        <w:rPr>
          <w:rFonts w:ascii="Times New Roman" w:hAnsi="Times New Roman" w:cs="Times New Roman"/>
          <w:sz w:val="24"/>
          <w:szCs w:val="24"/>
        </w:rPr>
        <w:t xml:space="preserve">, sedangkan penelitian yang dilakukan oleh Sutiyono, yang memanfaatkan </w:t>
      </w:r>
      <w:r w:rsidR="000F7E2A" w:rsidRPr="001073A5">
        <w:rPr>
          <w:rFonts w:ascii="Times New Roman" w:hAnsi="Times New Roman" w:cs="Times New Roman"/>
          <w:i/>
          <w:sz w:val="24"/>
          <w:szCs w:val="24"/>
        </w:rPr>
        <w:t>bittern</w:t>
      </w:r>
      <w:r w:rsidR="00DB0904" w:rsidRPr="001073A5">
        <w:rPr>
          <w:rFonts w:ascii="Times New Roman" w:hAnsi="Times New Roman" w:cs="Times New Roman"/>
          <w:sz w:val="24"/>
          <w:szCs w:val="24"/>
        </w:rPr>
        <w:t xml:space="preserve"> sebagai koagulan pada limbah cair industri kertas sehingga diperoleh nilai TSS terendah diperoleh pada penambahan volume </w:t>
      </w:r>
      <w:r w:rsidR="000F7E2A" w:rsidRPr="001073A5">
        <w:rPr>
          <w:rFonts w:ascii="Times New Roman" w:hAnsi="Times New Roman" w:cs="Times New Roman"/>
          <w:i/>
          <w:sz w:val="24"/>
          <w:szCs w:val="24"/>
        </w:rPr>
        <w:t>bittern</w:t>
      </w:r>
      <w:r w:rsidR="00DB0904" w:rsidRPr="001073A5">
        <w:rPr>
          <w:rFonts w:ascii="Times New Roman" w:hAnsi="Times New Roman" w:cs="Times New Roman"/>
          <w:sz w:val="24"/>
          <w:szCs w:val="24"/>
        </w:rPr>
        <w:t xml:space="preserve"> 4 ml dengan waktu pengadukan 75 menit. Selain penurunan nilai TSS, % Recovery TSS yang diperoleh juga cukup tinggi yaitu 94</w:t>
      </w:r>
      <w:proofErr w:type="gramStart"/>
      <w:r w:rsidR="00DB0904" w:rsidRPr="001073A5">
        <w:rPr>
          <w:rFonts w:ascii="Times New Roman" w:hAnsi="Times New Roman" w:cs="Times New Roman"/>
          <w:sz w:val="24"/>
          <w:szCs w:val="24"/>
        </w:rPr>
        <w:t>,95</w:t>
      </w:r>
      <w:proofErr w:type="gramEnd"/>
      <w:r w:rsidR="00DB0904" w:rsidRPr="001073A5">
        <w:rPr>
          <w:rFonts w:ascii="Times New Roman" w:hAnsi="Times New Roman" w:cs="Times New Roman"/>
          <w:sz w:val="24"/>
          <w:szCs w:val="24"/>
        </w:rPr>
        <w:t xml:space="preserve"> %. </w:t>
      </w:r>
      <w:proofErr w:type="gramStart"/>
      <w:r w:rsidR="00DB0904" w:rsidRPr="001073A5">
        <w:rPr>
          <w:rFonts w:ascii="Times New Roman" w:hAnsi="Times New Roman" w:cs="Times New Roman"/>
          <w:sz w:val="24"/>
          <w:szCs w:val="24"/>
        </w:rPr>
        <w:t>Untuk pH akhir meng</w:t>
      </w:r>
      <w:r w:rsidR="007444A3" w:rsidRPr="001073A5">
        <w:rPr>
          <w:rFonts w:ascii="Times New Roman" w:hAnsi="Times New Roman" w:cs="Times New Roman"/>
          <w:sz w:val="24"/>
          <w:szCs w:val="24"/>
        </w:rPr>
        <w:t xml:space="preserve">alami penurunan dari 11 menjadi </w:t>
      </w:r>
      <w:r w:rsidR="00DB0904" w:rsidRPr="001073A5">
        <w:rPr>
          <w:rFonts w:ascii="Times New Roman" w:hAnsi="Times New Roman" w:cs="Times New Roman"/>
          <w:sz w:val="24"/>
          <w:szCs w:val="24"/>
        </w:rPr>
        <w:t>8.</w:t>
      </w:r>
      <w:proofErr w:type="gramEnd"/>
      <w:r w:rsidR="007444A3" w:rsidRPr="001073A5">
        <w:rPr>
          <w:rFonts w:ascii="Times New Roman" w:hAnsi="Times New Roman" w:cs="Times New Roman"/>
          <w:sz w:val="24"/>
          <w:szCs w:val="24"/>
        </w:rPr>
        <w:t xml:space="preserve"> </w:t>
      </w:r>
      <w:r w:rsidR="00DB0904" w:rsidRPr="001073A5">
        <w:rPr>
          <w:rFonts w:ascii="Times New Roman" w:hAnsi="Times New Roman" w:cs="Times New Roman"/>
          <w:sz w:val="24"/>
          <w:szCs w:val="24"/>
        </w:rPr>
        <w:t xml:space="preserve">Untuk mendapatkan hasil yang lebih baik dari penelitian sebelumnya dan untuk mengetahui efektivitas </w:t>
      </w:r>
      <w:r w:rsidR="000F7E2A" w:rsidRPr="001073A5">
        <w:rPr>
          <w:rFonts w:ascii="Times New Roman" w:hAnsi="Times New Roman" w:cs="Times New Roman"/>
          <w:i/>
          <w:iCs/>
          <w:sz w:val="24"/>
          <w:szCs w:val="24"/>
        </w:rPr>
        <w:t>bittern</w:t>
      </w:r>
      <w:r w:rsidR="00DB0904" w:rsidRPr="001073A5">
        <w:rPr>
          <w:rFonts w:ascii="Times New Roman" w:hAnsi="Times New Roman" w:cs="Times New Roman"/>
          <w:sz w:val="24"/>
          <w:szCs w:val="24"/>
        </w:rPr>
        <w:t xml:space="preserve"> sebagai koagulan pada limbah cair industri pengolahan ikan dan nilai akhir TSS air limbah maka dalam penelitian ini kita lakukan penambahan persen volume </w:t>
      </w:r>
      <w:r w:rsidR="000F7E2A" w:rsidRPr="001073A5">
        <w:rPr>
          <w:rFonts w:ascii="Times New Roman" w:hAnsi="Times New Roman" w:cs="Times New Roman"/>
          <w:i/>
          <w:iCs/>
          <w:sz w:val="24"/>
          <w:szCs w:val="24"/>
        </w:rPr>
        <w:t>bittern</w:t>
      </w:r>
      <w:r w:rsidR="00DB0904" w:rsidRPr="001073A5">
        <w:rPr>
          <w:rFonts w:ascii="Times New Roman" w:hAnsi="Times New Roman" w:cs="Times New Roman"/>
          <w:i/>
          <w:iCs/>
          <w:sz w:val="24"/>
          <w:szCs w:val="24"/>
        </w:rPr>
        <w:t xml:space="preserve"> </w:t>
      </w:r>
      <w:r w:rsidR="00DB0904" w:rsidRPr="001073A5">
        <w:rPr>
          <w:rFonts w:ascii="Times New Roman" w:hAnsi="Times New Roman" w:cs="Times New Roman"/>
          <w:iCs/>
          <w:sz w:val="24"/>
          <w:szCs w:val="24"/>
        </w:rPr>
        <w:t>terhadap volume limbah:</w:t>
      </w:r>
      <w:r w:rsidR="00DB0904" w:rsidRPr="001073A5">
        <w:rPr>
          <w:rFonts w:ascii="Times New Roman" w:hAnsi="Times New Roman" w:cs="Times New Roman"/>
          <w:i/>
          <w:iCs/>
          <w:sz w:val="24"/>
          <w:szCs w:val="24"/>
        </w:rPr>
        <w:t xml:space="preserve"> </w:t>
      </w:r>
      <w:r w:rsidR="00DB0904" w:rsidRPr="001073A5">
        <w:rPr>
          <w:rFonts w:ascii="Times New Roman" w:hAnsi="Times New Roman" w:cs="Times New Roman"/>
          <w:iCs/>
          <w:sz w:val="24"/>
          <w:szCs w:val="24"/>
        </w:rPr>
        <w:t>10%, 20%, 30%, dan 40%.</w:t>
      </w:r>
    </w:p>
    <w:p w:rsidR="00AB7CE2" w:rsidRPr="001073A5" w:rsidRDefault="002038E1" w:rsidP="000F7E2A">
      <w:pPr>
        <w:spacing w:before="120" w:line="276" w:lineRule="auto"/>
        <w:jc w:val="both"/>
        <w:rPr>
          <w:rFonts w:ascii="Times New Roman" w:hAnsi="Times New Roman" w:cs="Times New Roman"/>
          <w:b/>
          <w:iCs/>
          <w:sz w:val="24"/>
          <w:szCs w:val="24"/>
        </w:rPr>
      </w:pPr>
      <w:r w:rsidRPr="001073A5">
        <w:rPr>
          <w:rFonts w:ascii="Times New Roman" w:hAnsi="Times New Roman" w:cs="Times New Roman"/>
          <w:b/>
          <w:iCs/>
          <w:sz w:val="24"/>
          <w:szCs w:val="24"/>
        </w:rPr>
        <w:t>Metode Penelitian</w:t>
      </w:r>
    </w:p>
    <w:p w:rsidR="00F620C3" w:rsidRPr="001073A5" w:rsidRDefault="00CF6678" w:rsidP="007444A3">
      <w:pPr>
        <w:rPr>
          <w:rFonts w:ascii="Times New Roman" w:hAnsi="Times New Roman" w:cs="Times New Roman"/>
          <w:b/>
          <w:iCs/>
          <w:sz w:val="24"/>
          <w:szCs w:val="24"/>
        </w:rPr>
      </w:pPr>
      <w:proofErr w:type="gramStart"/>
      <w:r w:rsidRPr="001073A5">
        <w:rPr>
          <w:rFonts w:ascii="Times New Roman" w:hAnsi="Times New Roman" w:cs="Times New Roman"/>
          <w:iCs/>
          <w:sz w:val="24"/>
          <w:szCs w:val="24"/>
        </w:rPr>
        <w:t xml:space="preserve">Penelitian </w:t>
      </w:r>
      <w:r w:rsidR="00F620C3" w:rsidRPr="001073A5">
        <w:rPr>
          <w:rFonts w:ascii="Times New Roman" w:hAnsi="Times New Roman" w:cs="Times New Roman"/>
          <w:iCs/>
          <w:sz w:val="24"/>
          <w:szCs w:val="24"/>
        </w:rPr>
        <w:t>ini diawali dengan menganalisis kandungan TSS, COD dan BOD y</w:t>
      </w:r>
      <w:r w:rsidRPr="001073A5">
        <w:rPr>
          <w:rFonts w:ascii="Times New Roman" w:hAnsi="Times New Roman" w:cs="Times New Roman"/>
          <w:iCs/>
          <w:sz w:val="24"/>
          <w:szCs w:val="24"/>
        </w:rPr>
        <w:t xml:space="preserve">ang terkandung pada limbah cair, setelah itu dilakukan penambahan </w:t>
      </w:r>
      <w:r w:rsidR="000F7E2A" w:rsidRPr="001073A5">
        <w:rPr>
          <w:rFonts w:ascii="Times New Roman" w:hAnsi="Times New Roman" w:cs="Times New Roman"/>
          <w:i/>
          <w:iCs/>
          <w:sz w:val="24"/>
          <w:szCs w:val="24"/>
        </w:rPr>
        <w:t>bittern</w:t>
      </w:r>
      <w:r w:rsidRPr="001073A5">
        <w:rPr>
          <w:rFonts w:ascii="Times New Roman" w:hAnsi="Times New Roman" w:cs="Times New Roman"/>
          <w:iCs/>
          <w:sz w:val="24"/>
          <w:szCs w:val="24"/>
        </w:rPr>
        <w:t xml:space="preserve"> pada</w:t>
      </w:r>
      <w:r w:rsidRPr="001073A5">
        <w:rPr>
          <w:rFonts w:ascii="Times New Roman" w:hAnsi="Times New Roman" w:cs="Times New Roman"/>
          <w:i/>
          <w:iCs/>
          <w:sz w:val="24"/>
          <w:szCs w:val="24"/>
        </w:rPr>
        <w:t xml:space="preserve"> </w:t>
      </w:r>
      <w:r w:rsidRPr="001073A5">
        <w:rPr>
          <w:rFonts w:ascii="Times New Roman" w:hAnsi="Times New Roman" w:cs="Times New Roman"/>
          <w:iCs/>
          <w:sz w:val="24"/>
          <w:szCs w:val="24"/>
        </w:rPr>
        <w:t>limbah cair tersebut.</w:t>
      </w:r>
      <w:proofErr w:type="gramEnd"/>
      <w:r w:rsidRPr="001073A5">
        <w:rPr>
          <w:rFonts w:ascii="Times New Roman" w:hAnsi="Times New Roman" w:cs="Times New Roman"/>
          <w:iCs/>
          <w:sz w:val="24"/>
          <w:szCs w:val="24"/>
        </w:rPr>
        <w:t xml:space="preserve"> </w:t>
      </w:r>
      <w:proofErr w:type="gramStart"/>
      <w:r w:rsidRPr="001073A5">
        <w:rPr>
          <w:rFonts w:ascii="Times New Roman" w:hAnsi="Times New Roman" w:cs="Times New Roman"/>
          <w:iCs/>
          <w:sz w:val="24"/>
          <w:szCs w:val="24"/>
        </w:rPr>
        <w:t>adapun</w:t>
      </w:r>
      <w:proofErr w:type="gramEnd"/>
      <w:r w:rsidRPr="001073A5">
        <w:rPr>
          <w:rFonts w:ascii="Times New Roman" w:hAnsi="Times New Roman" w:cs="Times New Roman"/>
          <w:iCs/>
          <w:sz w:val="24"/>
          <w:szCs w:val="24"/>
        </w:rPr>
        <w:t xml:space="preserve"> prosedur penelitian yang dilakukan ditunjukan pada</w:t>
      </w:r>
      <w:r w:rsidRPr="001073A5">
        <w:rPr>
          <w:rFonts w:ascii="Times New Roman" w:hAnsi="Times New Roman" w:cs="Times New Roman"/>
          <w:b/>
          <w:iCs/>
          <w:sz w:val="24"/>
          <w:szCs w:val="24"/>
        </w:rPr>
        <w:t xml:space="preserve"> Gambar1.</w:t>
      </w:r>
    </w:p>
    <w:p w:rsidR="007444A3" w:rsidRPr="001073A5" w:rsidRDefault="00590B74" w:rsidP="007444A3">
      <w:pPr>
        <w:jc w:val="center"/>
        <w:rPr>
          <w:rFonts w:ascii="Times New Roman" w:hAnsi="Times New Roman" w:cs="Times New Roman"/>
          <w:sz w:val="24"/>
          <w:szCs w:val="24"/>
        </w:rPr>
      </w:pPr>
      <w:r w:rsidRPr="001073A5">
        <w:rPr>
          <w:rFonts w:ascii="Times New Roman" w:hAnsi="Times New Roman" w:cs="Times New Roman"/>
          <w:sz w:val="24"/>
          <w:szCs w:val="24"/>
        </w:rPr>
        <w:object w:dxaOrig="5503" w:dyaOrig="6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333pt" o:ole="">
            <v:imagedata r:id="rId9" o:title=""/>
          </v:shape>
          <o:OLEObject Type="Embed" ProgID="Visio.Drawing.11" ShapeID="_x0000_i1025" DrawAspect="Content" ObjectID="_1548970547" r:id="rId10"/>
        </w:object>
      </w:r>
    </w:p>
    <w:p w:rsidR="007444A3" w:rsidRPr="001073A5" w:rsidRDefault="007444A3" w:rsidP="00CF6678">
      <w:pPr>
        <w:spacing w:after="240"/>
        <w:jc w:val="center"/>
        <w:rPr>
          <w:rFonts w:ascii="Times New Roman" w:hAnsi="Times New Roman" w:cs="Times New Roman"/>
          <w:b/>
          <w:sz w:val="24"/>
          <w:szCs w:val="24"/>
        </w:rPr>
      </w:pPr>
      <w:r w:rsidRPr="001073A5">
        <w:rPr>
          <w:rFonts w:ascii="Times New Roman" w:hAnsi="Times New Roman" w:cs="Times New Roman"/>
          <w:b/>
          <w:sz w:val="24"/>
          <w:szCs w:val="24"/>
        </w:rPr>
        <w:t xml:space="preserve">Gambar 1 </w:t>
      </w:r>
      <w:r w:rsidRPr="001073A5">
        <w:rPr>
          <w:rFonts w:ascii="Times New Roman" w:hAnsi="Times New Roman" w:cs="Times New Roman"/>
          <w:sz w:val="24"/>
          <w:szCs w:val="24"/>
        </w:rPr>
        <w:t>Skema Penelitian</w:t>
      </w:r>
      <w:r w:rsidR="00CF6678" w:rsidRPr="001073A5">
        <w:rPr>
          <w:rFonts w:ascii="Times New Roman" w:hAnsi="Times New Roman" w:cs="Times New Roman"/>
          <w:sz w:val="24"/>
          <w:szCs w:val="24"/>
        </w:rPr>
        <w:t xml:space="preserve"> </w:t>
      </w:r>
      <w:r w:rsidR="008875AF" w:rsidRPr="001073A5">
        <w:rPr>
          <w:rFonts w:ascii="Times New Roman" w:hAnsi="Times New Roman" w:cs="Times New Roman"/>
          <w:sz w:val="24"/>
          <w:szCs w:val="24"/>
        </w:rPr>
        <w:t>Pembahasan</w:t>
      </w:r>
    </w:p>
    <w:p w:rsidR="00AD76FC" w:rsidRPr="001073A5" w:rsidRDefault="00AD76FC" w:rsidP="00B5419B">
      <w:pPr>
        <w:spacing w:after="120"/>
        <w:jc w:val="both"/>
        <w:rPr>
          <w:rFonts w:ascii="Times New Roman" w:hAnsi="Times New Roman" w:cs="Times New Roman"/>
          <w:b/>
          <w:bCs/>
          <w:sz w:val="24"/>
          <w:szCs w:val="24"/>
        </w:rPr>
      </w:pPr>
      <w:r w:rsidRPr="001073A5">
        <w:rPr>
          <w:rFonts w:ascii="Times New Roman" w:hAnsi="Times New Roman" w:cs="Times New Roman"/>
          <w:b/>
          <w:bCs/>
          <w:sz w:val="24"/>
          <w:szCs w:val="24"/>
        </w:rPr>
        <w:t>HASIL DAN PEMBAHASAN</w:t>
      </w:r>
    </w:p>
    <w:p w:rsidR="00463F7A" w:rsidRDefault="00463F7A" w:rsidP="00EA735F">
      <w:pPr>
        <w:autoSpaceDE w:val="0"/>
        <w:autoSpaceDN w:val="0"/>
        <w:adjustRightInd w:val="0"/>
        <w:spacing w:line="276" w:lineRule="auto"/>
        <w:ind w:firstLine="567"/>
        <w:jc w:val="both"/>
        <w:rPr>
          <w:rFonts w:ascii="Times New Roman" w:hAnsi="Times New Roman" w:cs="Times New Roman"/>
          <w:bCs/>
          <w:sz w:val="24"/>
          <w:szCs w:val="24"/>
        </w:rPr>
      </w:pPr>
      <w:proofErr w:type="gramStart"/>
      <w:r w:rsidRPr="001073A5">
        <w:rPr>
          <w:rFonts w:ascii="Times New Roman" w:hAnsi="Times New Roman" w:cs="Times New Roman"/>
          <w:sz w:val="24"/>
          <w:szCs w:val="24"/>
        </w:rPr>
        <w:t>Pada awal penelitian, dilakukan analisis awal untuk mengetahui kondisi dari limbah cair yang digunakan</w:t>
      </w:r>
      <w:r w:rsidRPr="001073A5">
        <w:rPr>
          <w:rFonts w:ascii="Times New Roman" w:hAnsi="Times New Roman" w:cs="Times New Roman"/>
          <w:i/>
          <w:sz w:val="24"/>
          <w:szCs w:val="24"/>
        </w:rPr>
        <w:t>.</w:t>
      </w:r>
      <w:proofErr w:type="gramEnd"/>
      <w:r w:rsidRPr="001073A5">
        <w:rPr>
          <w:rFonts w:ascii="Times New Roman" w:hAnsi="Times New Roman" w:cs="Times New Roman"/>
          <w:i/>
          <w:sz w:val="24"/>
          <w:szCs w:val="24"/>
        </w:rPr>
        <w:t xml:space="preserve"> </w:t>
      </w:r>
      <w:proofErr w:type="gramStart"/>
      <w:r w:rsidRPr="001073A5">
        <w:rPr>
          <w:rFonts w:ascii="Times New Roman" w:hAnsi="Times New Roman" w:cs="Times New Roman"/>
          <w:sz w:val="24"/>
          <w:szCs w:val="24"/>
        </w:rPr>
        <w:t xml:space="preserve">Hasil analisis awal limbah cair pengolahan ikan dapat dilihat pada </w:t>
      </w:r>
      <w:r w:rsidRPr="001073A5">
        <w:rPr>
          <w:rFonts w:ascii="Times New Roman" w:hAnsi="Times New Roman" w:cs="Times New Roman"/>
          <w:b/>
          <w:bCs/>
          <w:sz w:val="24"/>
          <w:szCs w:val="24"/>
        </w:rPr>
        <w:t>Tabel 1</w:t>
      </w:r>
      <w:r w:rsidRPr="001073A5">
        <w:rPr>
          <w:rFonts w:ascii="Times New Roman" w:hAnsi="Times New Roman" w:cs="Times New Roman"/>
          <w:bCs/>
          <w:sz w:val="24"/>
          <w:szCs w:val="24"/>
        </w:rPr>
        <w:t>.</w:t>
      </w:r>
      <w:proofErr w:type="gramEnd"/>
    </w:p>
    <w:p w:rsidR="00590B74" w:rsidRPr="001073A5" w:rsidRDefault="00590B74" w:rsidP="00EA735F">
      <w:pPr>
        <w:autoSpaceDE w:val="0"/>
        <w:autoSpaceDN w:val="0"/>
        <w:adjustRightInd w:val="0"/>
        <w:spacing w:line="276" w:lineRule="auto"/>
        <w:ind w:firstLine="567"/>
        <w:jc w:val="both"/>
        <w:rPr>
          <w:rFonts w:ascii="Times New Roman" w:hAnsi="Times New Roman" w:cs="Times New Roman"/>
          <w:sz w:val="24"/>
          <w:szCs w:val="24"/>
        </w:rPr>
      </w:pPr>
    </w:p>
    <w:p w:rsidR="00463F7A" w:rsidRPr="001073A5" w:rsidRDefault="00463F7A" w:rsidP="00EA735F">
      <w:pPr>
        <w:autoSpaceDE w:val="0"/>
        <w:autoSpaceDN w:val="0"/>
        <w:adjustRightInd w:val="0"/>
        <w:spacing w:before="120" w:line="276" w:lineRule="auto"/>
        <w:jc w:val="center"/>
        <w:rPr>
          <w:rFonts w:ascii="Times New Roman" w:hAnsi="Times New Roman" w:cs="Times New Roman"/>
          <w:sz w:val="24"/>
          <w:szCs w:val="24"/>
        </w:rPr>
      </w:pPr>
      <w:r w:rsidRPr="001073A5">
        <w:rPr>
          <w:rFonts w:ascii="Times New Roman" w:hAnsi="Times New Roman" w:cs="Times New Roman"/>
          <w:b/>
          <w:sz w:val="24"/>
          <w:szCs w:val="24"/>
        </w:rPr>
        <w:t>Tabel 1</w:t>
      </w:r>
      <w:r w:rsidRPr="001073A5">
        <w:rPr>
          <w:rFonts w:ascii="Times New Roman" w:hAnsi="Times New Roman" w:cs="Times New Roman"/>
          <w:sz w:val="24"/>
          <w:szCs w:val="24"/>
        </w:rPr>
        <w:t xml:space="preserve"> Hasil Analisis Limbah Cair Pengolahan Ikan</w:t>
      </w:r>
    </w:p>
    <w:tbl>
      <w:tblPr>
        <w:tblW w:w="58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1134"/>
      </w:tblGrid>
      <w:tr w:rsidR="00463F7A" w:rsidRPr="001073A5" w:rsidTr="000F7E2A">
        <w:trPr>
          <w:trHeight w:val="317"/>
          <w:jc w:val="center"/>
        </w:trPr>
        <w:tc>
          <w:tcPr>
            <w:tcW w:w="1985" w:type="dxa"/>
            <w:vMerge w:val="restart"/>
            <w:shd w:val="clear" w:color="auto" w:fill="auto"/>
            <w:noWrap/>
          </w:tcPr>
          <w:p w:rsidR="00463F7A" w:rsidRPr="001073A5" w:rsidRDefault="00463F7A" w:rsidP="00590B74">
            <w:pPr>
              <w:jc w:val="center"/>
              <w:rPr>
                <w:rFonts w:ascii="Times New Roman" w:eastAsia="Times New Roman" w:hAnsi="Times New Roman" w:cs="Times New Roman"/>
                <w:b/>
                <w:bCs/>
                <w:color w:val="000000"/>
                <w:sz w:val="24"/>
                <w:szCs w:val="24"/>
              </w:rPr>
            </w:pPr>
            <w:r w:rsidRPr="001073A5">
              <w:rPr>
                <w:rFonts w:ascii="Times New Roman" w:eastAsia="Times New Roman" w:hAnsi="Times New Roman" w:cs="Times New Roman"/>
                <w:b/>
                <w:bCs/>
                <w:color w:val="000000"/>
                <w:sz w:val="24"/>
                <w:szCs w:val="24"/>
              </w:rPr>
              <w:lastRenderedPageBreak/>
              <w:t>Sampel Awal</w:t>
            </w:r>
          </w:p>
        </w:tc>
        <w:tc>
          <w:tcPr>
            <w:tcW w:w="2693" w:type="dxa"/>
            <w:vMerge w:val="restart"/>
            <w:shd w:val="clear" w:color="auto" w:fill="auto"/>
            <w:noWrap/>
          </w:tcPr>
          <w:p w:rsidR="00463F7A" w:rsidRPr="001073A5" w:rsidRDefault="00463F7A" w:rsidP="00590B74">
            <w:pPr>
              <w:spacing w:before="120" w:after="120"/>
              <w:ind w:left="-108" w:right="-85"/>
              <w:jc w:val="center"/>
              <w:rPr>
                <w:rFonts w:ascii="Times New Roman" w:eastAsia="Times New Roman" w:hAnsi="Times New Roman" w:cs="Times New Roman"/>
                <w:b/>
                <w:bCs/>
                <w:color w:val="000000"/>
                <w:sz w:val="24"/>
                <w:szCs w:val="24"/>
              </w:rPr>
            </w:pPr>
            <w:r w:rsidRPr="001073A5">
              <w:rPr>
                <w:rFonts w:ascii="Times New Roman" w:eastAsia="Times New Roman" w:hAnsi="Times New Roman" w:cs="Times New Roman"/>
                <w:b/>
                <w:bCs/>
                <w:color w:val="000000"/>
                <w:sz w:val="24"/>
                <w:szCs w:val="24"/>
              </w:rPr>
              <w:t>Hasil Analisis</w:t>
            </w:r>
            <w:r w:rsidRPr="001073A5">
              <w:rPr>
                <w:rFonts w:ascii="Times New Roman" w:eastAsia="Times New Roman" w:hAnsi="Times New Roman" w:cs="Times New Roman"/>
                <w:b/>
                <w:color w:val="000000"/>
                <w:sz w:val="24"/>
                <w:szCs w:val="24"/>
              </w:rPr>
              <w:t xml:space="preserve"> Limbah Cair Pengolahan Ikan</w:t>
            </w:r>
          </w:p>
        </w:tc>
        <w:tc>
          <w:tcPr>
            <w:tcW w:w="1134" w:type="dxa"/>
            <w:vMerge w:val="restart"/>
            <w:shd w:val="clear" w:color="auto" w:fill="auto"/>
          </w:tcPr>
          <w:p w:rsidR="00463F7A" w:rsidRPr="001073A5" w:rsidRDefault="00463F7A" w:rsidP="00590B74">
            <w:pPr>
              <w:jc w:val="center"/>
              <w:rPr>
                <w:rFonts w:ascii="Times New Roman" w:eastAsia="Times New Roman" w:hAnsi="Times New Roman" w:cs="Times New Roman"/>
                <w:b/>
                <w:bCs/>
                <w:color w:val="000000"/>
                <w:sz w:val="24"/>
                <w:szCs w:val="24"/>
              </w:rPr>
            </w:pPr>
            <w:r w:rsidRPr="001073A5">
              <w:rPr>
                <w:rFonts w:ascii="Times New Roman" w:eastAsia="Times New Roman" w:hAnsi="Times New Roman" w:cs="Times New Roman"/>
                <w:b/>
                <w:bCs/>
                <w:color w:val="000000"/>
                <w:sz w:val="24"/>
                <w:szCs w:val="24"/>
              </w:rPr>
              <w:t>Baku Mutu</w:t>
            </w:r>
          </w:p>
        </w:tc>
      </w:tr>
      <w:tr w:rsidR="00463F7A" w:rsidRPr="001073A5" w:rsidTr="000F7E2A">
        <w:trPr>
          <w:trHeight w:val="317"/>
          <w:jc w:val="center"/>
        </w:trPr>
        <w:tc>
          <w:tcPr>
            <w:tcW w:w="1985" w:type="dxa"/>
            <w:vMerge/>
            <w:shd w:val="clear" w:color="auto" w:fill="auto"/>
            <w:noWrap/>
            <w:vAlign w:val="center"/>
            <w:hideMark/>
          </w:tcPr>
          <w:p w:rsidR="00463F7A" w:rsidRPr="001073A5" w:rsidRDefault="00463F7A" w:rsidP="00EA735F">
            <w:pPr>
              <w:spacing w:line="276" w:lineRule="auto"/>
              <w:jc w:val="center"/>
              <w:rPr>
                <w:rFonts w:ascii="Times New Roman" w:eastAsia="Times New Roman" w:hAnsi="Times New Roman" w:cs="Times New Roman"/>
                <w:b/>
                <w:bCs/>
                <w:color w:val="000000"/>
                <w:sz w:val="24"/>
                <w:szCs w:val="24"/>
              </w:rPr>
            </w:pPr>
          </w:p>
        </w:tc>
        <w:tc>
          <w:tcPr>
            <w:tcW w:w="2693" w:type="dxa"/>
            <w:vMerge/>
            <w:shd w:val="clear" w:color="auto" w:fill="auto"/>
            <w:noWrap/>
            <w:vAlign w:val="center"/>
          </w:tcPr>
          <w:p w:rsidR="00463F7A" w:rsidRPr="001073A5" w:rsidRDefault="00463F7A" w:rsidP="00EA735F">
            <w:pPr>
              <w:spacing w:before="120" w:after="120" w:line="276" w:lineRule="auto"/>
              <w:ind w:left="-108" w:right="-85"/>
              <w:jc w:val="center"/>
              <w:rPr>
                <w:rFonts w:ascii="Times New Roman" w:eastAsia="Times New Roman" w:hAnsi="Times New Roman" w:cs="Times New Roman"/>
                <w:color w:val="000000"/>
                <w:sz w:val="24"/>
                <w:szCs w:val="24"/>
              </w:rPr>
            </w:pPr>
          </w:p>
        </w:tc>
        <w:tc>
          <w:tcPr>
            <w:tcW w:w="1134" w:type="dxa"/>
            <w:vMerge/>
            <w:shd w:val="clear" w:color="auto" w:fill="auto"/>
            <w:noWrap/>
            <w:vAlign w:val="center"/>
          </w:tcPr>
          <w:p w:rsidR="00463F7A" w:rsidRPr="001073A5" w:rsidRDefault="00463F7A" w:rsidP="00EA735F">
            <w:pPr>
              <w:spacing w:line="276" w:lineRule="auto"/>
              <w:ind w:left="-37" w:right="-51"/>
              <w:jc w:val="center"/>
              <w:rPr>
                <w:rFonts w:ascii="Times New Roman" w:eastAsia="Times New Roman" w:hAnsi="Times New Roman" w:cs="Times New Roman"/>
                <w:b/>
                <w:bCs/>
                <w:color w:val="000000"/>
                <w:sz w:val="24"/>
                <w:szCs w:val="24"/>
              </w:rPr>
            </w:pPr>
          </w:p>
        </w:tc>
      </w:tr>
      <w:tr w:rsidR="00463F7A" w:rsidRPr="001073A5" w:rsidTr="00CF3C3D">
        <w:trPr>
          <w:trHeight w:val="323"/>
          <w:jc w:val="center"/>
        </w:trPr>
        <w:tc>
          <w:tcPr>
            <w:tcW w:w="1985" w:type="dxa"/>
            <w:shd w:val="clear" w:color="auto" w:fill="auto"/>
            <w:noWrap/>
            <w:vAlign w:val="center"/>
          </w:tcPr>
          <w:p w:rsidR="00463F7A" w:rsidRPr="001073A5" w:rsidRDefault="00463F7A" w:rsidP="00EA735F">
            <w:pPr>
              <w:spacing w:before="100" w:beforeAutospacing="1" w:after="100" w:afterAutospacing="1" w:line="276" w:lineRule="auto"/>
              <w:contextualSpacing/>
              <w:jc w:val="both"/>
              <w:rPr>
                <w:rFonts w:ascii="Times New Roman" w:hAnsi="Times New Roman" w:cs="Times New Roman"/>
                <w:sz w:val="24"/>
                <w:szCs w:val="24"/>
              </w:rPr>
            </w:pPr>
            <w:r w:rsidRPr="001073A5">
              <w:rPr>
                <w:rFonts w:ascii="Times New Roman" w:hAnsi="Times New Roman" w:cs="Times New Roman"/>
                <w:sz w:val="24"/>
                <w:szCs w:val="24"/>
              </w:rPr>
              <w:t>BOD (mg/L)</w:t>
            </w:r>
          </w:p>
        </w:tc>
        <w:tc>
          <w:tcPr>
            <w:tcW w:w="2693" w:type="dxa"/>
            <w:shd w:val="clear" w:color="auto" w:fill="auto"/>
            <w:noWrap/>
            <w:vAlign w:val="center"/>
          </w:tcPr>
          <w:p w:rsidR="00463F7A" w:rsidRPr="001073A5" w:rsidRDefault="00463F7A" w:rsidP="00EA735F">
            <w:pPr>
              <w:spacing w:before="100" w:beforeAutospacing="1" w:after="100" w:afterAutospacing="1" w:line="276" w:lineRule="auto"/>
              <w:contextualSpacing/>
              <w:jc w:val="center"/>
              <w:rPr>
                <w:rFonts w:ascii="Times New Roman" w:hAnsi="Times New Roman" w:cs="Times New Roman"/>
                <w:sz w:val="24"/>
                <w:szCs w:val="24"/>
              </w:rPr>
            </w:pPr>
            <w:r w:rsidRPr="001073A5">
              <w:rPr>
                <w:rFonts w:ascii="Times New Roman" w:hAnsi="Times New Roman" w:cs="Times New Roman"/>
                <w:sz w:val="24"/>
                <w:szCs w:val="24"/>
              </w:rPr>
              <w:t>204,77</w:t>
            </w:r>
          </w:p>
        </w:tc>
        <w:tc>
          <w:tcPr>
            <w:tcW w:w="1134" w:type="dxa"/>
            <w:shd w:val="clear" w:color="auto" w:fill="auto"/>
            <w:noWrap/>
          </w:tcPr>
          <w:p w:rsidR="00463F7A" w:rsidRPr="001073A5" w:rsidRDefault="00463F7A" w:rsidP="00EA735F">
            <w:pPr>
              <w:spacing w:before="100" w:beforeAutospacing="1" w:after="100" w:afterAutospacing="1" w:line="276" w:lineRule="auto"/>
              <w:contextualSpacing/>
              <w:jc w:val="center"/>
              <w:rPr>
                <w:rFonts w:ascii="Times New Roman" w:hAnsi="Times New Roman" w:cs="Times New Roman"/>
                <w:sz w:val="24"/>
                <w:szCs w:val="24"/>
              </w:rPr>
            </w:pPr>
            <w:r w:rsidRPr="001073A5">
              <w:rPr>
                <w:rFonts w:ascii="Times New Roman" w:hAnsi="Times New Roman" w:cs="Times New Roman"/>
                <w:sz w:val="24"/>
                <w:szCs w:val="24"/>
              </w:rPr>
              <w:t>100</w:t>
            </w:r>
          </w:p>
        </w:tc>
      </w:tr>
      <w:tr w:rsidR="00463F7A" w:rsidRPr="001073A5" w:rsidTr="00CF3C3D">
        <w:trPr>
          <w:trHeight w:val="323"/>
          <w:jc w:val="center"/>
        </w:trPr>
        <w:tc>
          <w:tcPr>
            <w:tcW w:w="1985" w:type="dxa"/>
            <w:shd w:val="clear" w:color="auto" w:fill="auto"/>
            <w:noWrap/>
            <w:vAlign w:val="center"/>
          </w:tcPr>
          <w:p w:rsidR="00463F7A" w:rsidRPr="001073A5" w:rsidRDefault="00463F7A" w:rsidP="00EA735F">
            <w:pPr>
              <w:spacing w:before="100" w:beforeAutospacing="1" w:after="100" w:afterAutospacing="1" w:line="276" w:lineRule="auto"/>
              <w:contextualSpacing/>
              <w:jc w:val="both"/>
              <w:rPr>
                <w:rFonts w:ascii="Times New Roman" w:hAnsi="Times New Roman" w:cs="Times New Roman"/>
                <w:sz w:val="24"/>
                <w:szCs w:val="24"/>
              </w:rPr>
            </w:pPr>
            <w:r w:rsidRPr="001073A5">
              <w:rPr>
                <w:rFonts w:ascii="Times New Roman" w:hAnsi="Times New Roman" w:cs="Times New Roman"/>
                <w:sz w:val="24"/>
                <w:szCs w:val="24"/>
              </w:rPr>
              <w:t>COD (mg/L)</w:t>
            </w:r>
          </w:p>
        </w:tc>
        <w:tc>
          <w:tcPr>
            <w:tcW w:w="2693" w:type="dxa"/>
            <w:shd w:val="clear" w:color="auto" w:fill="auto"/>
            <w:noWrap/>
            <w:vAlign w:val="center"/>
          </w:tcPr>
          <w:p w:rsidR="00463F7A" w:rsidRPr="001073A5" w:rsidRDefault="00463F7A" w:rsidP="00EA735F">
            <w:pPr>
              <w:spacing w:before="100" w:beforeAutospacing="1" w:after="100" w:afterAutospacing="1" w:line="276" w:lineRule="auto"/>
              <w:contextualSpacing/>
              <w:jc w:val="center"/>
              <w:rPr>
                <w:rFonts w:ascii="Times New Roman" w:hAnsi="Times New Roman" w:cs="Times New Roman"/>
                <w:sz w:val="24"/>
                <w:szCs w:val="24"/>
              </w:rPr>
            </w:pPr>
            <w:r w:rsidRPr="001073A5">
              <w:rPr>
                <w:rFonts w:ascii="Times New Roman" w:hAnsi="Times New Roman" w:cs="Times New Roman"/>
                <w:sz w:val="24"/>
                <w:szCs w:val="24"/>
              </w:rPr>
              <w:t>369,59</w:t>
            </w:r>
          </w:p>
        </w:tc>
        <w:tc>
          <w:tcPr>
            <w:tcW w:w="1134" w:type="dxa"/>
            <w:shd w:val="clear" w:color="auto" w:fill="auto"/>
            <w:noWrap/>
          </w:tcPr>
          <w:p w:rsidR="00463F7A" w:rsidRPr="001073A5" w:rsidRDefault="00463F7A" w:rsidP="00EA735F">
            <w:pPr>
              <w:spacing w:before="100" w:beforeAutospacing="1" w:after="100" w:afterAutospacing="1" w:line="276" w:lineRule="auto"/>
              <w:contextualSpacing/>
              <w:jc w:val="center"/>
              <w:rPr>
                <w:rFonts w:ascii="Times New Roman" w:hAnsi="Times New Roman" w:cs="Times New Roman"/>
                <w:sz w:val="24"/>
                <w:szCs w:val="24"/>
              </w:rPr>
            </w:pPr>
            <w:r w:rsidRPr="001073A5">
              <w:rPr>
                <w:rFonts w:ascii="Times New Roman" w:hAnsi="Times New Roman" w:cs="Times New Roman"/>
                <w:sz w:val="24"/>
                <w:szCs w:val="24"/>
              </w:rPr>
              <w:t>150</w:t>
            </w:r>
          </w:p>
        </w:tc>
      </w:tr>
      <w:tr w:rsidR="00463F7A" w:rsidRPr="001073A5" w:rsidTr="00CF3C3D">
        <w:trPr>
          <w:trHeight w:val="323"/>
          <w:jc w:val="center"/>
        </w:trPr>
        <w:tc>
          <w:tcPr>
            <w:tcW w:w="1985" w:type="dxa"/>
            <w:shd w:val="clear" w:color="auto" w:fill="auto"/>
            <w:noWrap/>
            <w:vAlign w:val="center"/>
          </w:tcPr>
          <w:p w:rsidR="00463F7A" w:rsidRPr="001073A5" w:rsidRDefault="00463F7A" w:rsidP="00EA735F">
            <w:pPr>
              <w:spacing w:before="100" w:beforeAutospacing="1" w:after="100" w:afterAutospacing="1" w:line="276" w:lineRule="auto"/>
              <w:contextualSpacing/>
              <w:jc w:val="both"/>
              <w:rPr>
                <w:rFonts w:ascii="Times New Roman" w:hAnsi="Times New Roman" w:cs="Times New Roman"/>
                <w:sz w:val="24"/>
                <w:szCs w:val="24"/>
              </w:rPr>
            </w:pPr>
            <w:r w:rsidRPr="001073A5">
              <w:rPr>
                <w:rFonts w:ascii="Times New Roman" w:hAnsi="Times New Roman" w:cs="Times New Roman"/>
                <w:sz w:val="24"/>
                <w:szCs w:val="24"/>
              </w:rPr>
              <w:t>TSS (mg/L)</w:t>
            </w:r>
          </w:p>
        </w:tc>
        <w:tc>
          <w:tcPr>
            <w:tcW w:w="2693" w:type="dxa"/>
            <w:shd w:val="clear" w:color="auto" w:fill="auto"/>
            <w:noWrap/>
            <w:vAlign w:val="center"/>
          </w:tcPr>
          <w:p w:rsidR="00463F7A" w:rsidRPr="001073A5" w:rsidRDefault="00463F7A" w:rsidP="00EA735F">
            <w:pPr>
              <w:spacing w:before="100" w:beforeAutospacing="1" w:after="100" w:afterAutospacing="1" w:line="276" w:lineRule="auto"/>
              <w:contextualSpacing/>
              <w:jc w:val="center"/>
              <w:rPr>
                <w:rFonts w:ascii="Times New Roman" w:hAnsi="Times New Roman" w:cs="Times New Roman"/>
                <w:sz w:val="24"/>
                <w:szCs w:val="24"/>
              </w:rPr>
            </w:pPr>
            <w:r w:rsidRPr="001073A5">
              <w:rPr>
                <w:rFonts w:ascii="Times New Roman" w:hAnsi="Times New Roman" w:cs="Times New Roman"/>
                <w:sz w:val="24"/>
                <w:szCs w:val="24"/>
              </w:rPr>
              <w:t>500</w:t>
            </w:r>
          </w:p>
        </w:tc>
        <w:tc>
          <w:tcPr>
            <w:tcW w:w="1134" w:type="dxa"/>
            <w:shd w:val="clear" w:color="auto" w:fill="auto"/>
            <w:noWrap/>
          </w:tcPr>
          <w:p w:rsidR="00463F7A" w:rsidRPr="001073A5" w:rsidRDefault="00463F7A" w:rsidP="00EA735F">
            <w:pPr>
              <w:spacing w:before="100" w:beforeAutospacing="1" w:after="100" w:afterAutospacing="1" w:line="276" w:lineRule="auto"/>
              <w:contextualSpacing/>
              <w:jc w:val="center"/>
              <w:rPr>
                <w:rFonts w:ascii="Times New Roman" w:hAnsi="Times New Roman" w:cs="Times New Roman"/>
                <w:sz w:val="24"/>
                <w:szCs w:val="24"/>
              </w:rPr>
            </w:pPr>
            <w:r w:rsidRPr="001073A5">
              <w:rPr>
                <w:rFonts w:ascii="Times New Roman" w:hAnsi="Times New Roman" w:cs="Times New Roman"/>
                <w:sz w:val="24"/>
                <w:szCs w:val="24"/>
              </w:rPr>
              <w:t>30</w:t>
            </w:r>
          </w:p>
        </w:tc>
      </w:tr>
      <w:tr w:rsidR="00463F7A" w:rsidRPr="001073A5" w:rsidTr="00CF3C3D">
        <w:trPr>
          <w:trHeight w:val="323"/>
          <w:jc w:val="center"/>
        </w:trPr>
        <w:tc>
          <w:tcPr>
            <w:tcW w:w="1985" w:type="dxa"/>
            <w:shd w:val="clear" w:color="auto" w:fill="auto"/>
            <w:noWrap/>
            <w:vAlign w:val="center"/>
          </w:tcPr>
          <w:p w:rsidR="00463F7A" w:rsidRPr="001073A5" w:rsidRDefault="00463F7A" w:rsidP="00EA735F">
            <w:pPr>
              <w:spacing w:before="100" w:beforeAutospacing="1" w:after="100" w:afterAutospacing="1" w:line="276" w:lineRule="auto"/>
              <w:contextualSpacing/>
              <w:jc w:val="both"/>
              <w:rPr>
                <w:rFonts w:ascii="Times New Roman" w:hAnsi="Times New Roman" w:cs="Times New Roman"/>
                <w:sz w:val="24"/>
                <w:szCs w:val="24"/>
              </w:rPr>
            </w:pPr>
            <w:r w:rsidRPr="001073A5">
              <w:rPr>
                <w:rFonts w:ascii="Times New Roman" w:hAnsi="Times New Roman" w:cs="Times New Roman"/>
                <w:sz w:val="24"/>
                <w:szCs w:val="24"/>
              </w:rPr>
              <w:t>pH</w:t>
            </w:r>
          </w:p>
        </w:tc>
        <w:tc>
          <w:tcPr>
            <w:tcW w:w="2693" w:type="dxa"/>
            <w:shd w:val="clear" w:color="auto" w:fill="auto"/>
            <w:noWrap/>
            <w:vAlign w:val="center"/>
          </w:tcPr>
          <w:p w:rsidR="00463F7A" w:rsidRPr="001073A5" w:rsidRDefault="00463F7A" w:rsidP="00EA735F">
            <w:pPr>
              <w:spacing w:before="100" w:beforeAutospacing="1" w:after="100" w:afterAutospacing="1" w:line="276" w:lineRule="auto"/>
              <w:contextualSpacing/>
              <w:jc w:val="center"/>
              <w:rPr>
                <w:rFonts w:ascii="Times New Roman" w:hAnsi="Times New Roman" w:cs="Times New Roman"/>
                <w:sz w:val="24"/>
                <w:szCs w:val="24"/>
              </w:rPr>
            </w:pPr>
            <w:r w:rsidRPr="001073A5">
              <w:rPr>
                <w:rFonts w:ascii="Times New Roman" w:hAnsi="Times New Roman" w:cs="Times New Roman"/>
                <w:sz w:val="24"/>
                <w:szCs w:val="24"/>
              </w:rPr>
              <w:t>4</w:t>
            </w:r>
          </w:p>
        </w:tc>
        <w:tc>
          <w:tcPr>
            <w:tcW w:w="1134" w:type="dxa"/>
            <w:shd w:val="clear" w:color="auto" w:fill="auto"/>
            <w:noWrap/>
          </w:tcPr>
          <w:p w:rsidR="00463F7A" w:rsidRPr="001073A5" w:rsidRDefault="00463F7A" w:rsidP="00EA735F">
            <w:pPr>
              <w:spacing w:before="100" w:beforeAutospacing="1" w:after="100" w:afterAutospacing="1" w:line="276" w:lineRule="auto"/>
              <w:contextualSpacing/>
              <w:jc w:val="center"/>
              <w:rPr>
                <w:rFonts w:ascii="Times New Roman" w:hAnsi="Times New Roman" w:cs="Times New Roman"/>
                <w:sz w:val="24"/>
                <w:szCs w:val="24"/>
              </w:rPr>
            </w:pPr>
            <w:r w:rsidRPr="001073A5">
              <w:rPr>
                <w:rFonts w:ascii="Times New Roman" w:hAnsi="Times New Roman" w:cs="Times New Roman"/>
                <w:sz w:val="24"/>
                <w:szCs w:val="24"/>
              </w:rPr>
              <w:t>6,0-9,0</w:t>
            </w:r>
          </w:p>
        </w:tc>
      </w:tr>
    </w:tbl>
    <w:p w:rsidR="00463F7A" w:rsidRPr="001073A5" w:rsidRDefault="00463F7A" w:rsidP="00EA735F">
      <w:pPr>
        <w:autoSpaceDE w:val="0"/>
        <w:autoSpaceDN w:val="0"/>
        <w:adjustRightInd w:val="0"/>
        <w:spacing w:before="120" w:after="240" w:line="276" w:lineRule="auto"/>
        <w:ind w:firstLine="561"/>
        <w:jc w:val="both"/>
        <w:rPr>
          <w:rFonts w:ascii="Times New Roman" w:hAnsi="Times New Roman" w:cs="Times New Roman"/>
          <w:sz w:val="24"/>
          <w:szCs w:val="24"/>
        </w:rPr>
      </w:pPr>
      <w:r w:rsidRPr="001073A5">
        <w:rPr>
          <w:rFonts w:ascii="Times New Roman" w:hAnsi="Times New Roman" w:cs="Times New Roman"/>
          <w:sz w:val="24"/>
          <w:szCs w:val="24"/>
        </w:rPr>
        <w:t xml:space="preserve"> Berdasarkan  </w:t>
      </w:r>
      <w:r w:rsidRPr="001073A5">
        <w:rPr>
          <w:rFonts w:ascii="Times New Roman" w:hAnsi="Times New Roman" w:cs="Times New Roman"/>
          <w:b/>
          <w:sz w:val="24"/>
          <w:szCs w:val="24"/>
        </w:rPr>
        <w:t>Tabel 1</w:t>
      </w:r>
      <w:r w:rsidRPr="001073A5">
        <w:rPr>
          <w:rFonts w:ascii="Times New Roman" w:hAnsi="Times New Roman" w:cs="Times New Roman"/>
          <w:sz w:val="24"/>
          <w:szCs w:val="24"/>
        </w:rPr>
        <w:t xml:space="preserve"> hasil analisis awal limbah cair tersebut melebihi baku mutu Peraturan Gubernur Jawa Timur No. 72 Tahun 2013 sehingga perlu dilakukan pengolahan agar limbah cair tersebut tidak mencemari lingkungan saat dibuang ke badan air.</w:t>
      </w:r>
    </w:p>
    <w:p w:rsidR="00463F7A" w:rsidRPr="001073A5" w:rsidRDefault="00463F7A" w:rsidP="00EA735F">
      <w:pPr>
        <w:autoSpaceDE w:val="0"/>
        <w:autoSpaceDN w:val="0"/>
        <w:adjustRightInd w:val="0"/>
        <w:spacing w:before="120" w:line="276" w:lineRule="auto"/>
        <w:jc w:val="both"/>
        <w:rPr>
          <w:rFonts w:ascii="Times New Roman" w:hAnsi="Times New Roman" w:cs="Times New Roman"/>
          <w:b/>
          <w:sz w:val="24"/>
          <w:szCs w:val="24"/>
        </w:rPr>
      </w:pPr>
      <w:r w:rsidRPr="001073A5">
        <w:rPr>
          <w:rFonts w:ascii="Times New Roman" w:hAnsi="Times New Roman" w:cs="Times New Roman"/>
          <w:b/>
          <w:sz w:val="24"/>
          <w:szCs w:val="24"/>
        </w:rPr>
        <w:t xml:space="preserve">Pengaruh Penambahakan </w:t>
      </w:r>
      <w:r w:rsidR="000F7E2A" w:rsidRPr="001073A5">
        <w:rPr>
          <w:rFonts w:ascii="Times New Roman" w:hAnsi="Times New Roman" w:cs="Times New Roman"/>
          <w:b/>
          <w:i/>
          <w:sz w:val="24"/>
          <w:szCs w:val="24"/>
        </w:rPr>
        <w:t>Bittern</w:t>
      </w:r>
      <w:r w:rsidRPr="001073A5">
        <w:rPr>
          <w:rFonts w:ascii="Times New Roman" w:hAnsi="Times New Roman" w:cs="Times New Roman"/>
          <w:b/>
          <w:sz w:val="24"/>
          <w:szCs w:val="24"/>
        </w:rPr>
        <w:t xml:space="preserve"> Terhadap TSS, BOD, dan COD Limbah Cair</w:t>
      </w:r>
    </w:p>
    <w:p w:rsidR="00463F7A" w:rsidRDefault="00463F7A" w:rsidP="00590B74">
      <w:pPr>
        <w:autoSpaceDE w:val="0"/>
        <w:autoSpaceDN w:val="0"/>
        <w:adjustRightInd w:val="0"/>
        <w:spacing w:before="120" w:after="240" w:line="276" w:lineRule="auto"/>
        <w:ind w:firstLine="561"/>
        <w:jc w:val="both"/>
        <w:rPr>
          <w:rFonts w:ascii="Times New Roman" w:hAnsi="Times New Roman" w:cs="Times New Roman"/>
          <w:sz w:val="24"/>
          <w:szCs w:val="24"/>
        </w:rPr>
      </w:pPr>
      <w:r w:rsidRPr="001073A5">
        <w:rPr>
          <w:rFonts w:ascii="Times New Roman" w:hAnsi="Times New Roman" w:cs="Times New Roman"/>
          <w:sz w:val="24"/>
          <w:szCs w:val="24"/>
        </w:rPr>
        <w:t xml:space="preserve">Pengaruh penambahan volume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terhadap </w:t>
      </w:r>
      <w:proofErr w:type="gramStart"/>
      <w:r w:rsidRPr="001073A5">
        <w:rPr>
          <w:rFonts w:ascii="Times New Roman" w:hAnsi="Times New Roman" w:cs="Times New Roman"/>
          <w:sz w:val="24"/>
          <w:szCs w:val="24"/>
        </w:rPr>
        <w:t>kadar</w:t>
      </w:r>
      <w:proofErr w:type="gramEnd"/>
      <w:r w:rsidRPr="001073A5">
        <w:rPr>
          <w:rFonts w:ascii="Times New Roman" w:hAnsi="Times New Roman" w:cs="Times New Roman"/>
          <w:sz w:val="24"/>
          <w:szCs w:val="24"/>
        </w:rPr>
        <w:t xml:space="preserve"> TSS dengan </w:t>
      </w:r>
      <w:r w:rsidRPr="001073A5">
        <w:rPr>
          <w:rFonts w:ascii="Times New Roman" w:hAnsi="Times New Roman" w:cs="Times New Roman"/>
          <w:bCs/>
          <w:sz w:val="24"/>
          <w:szCs w:val="24"/>
        </w:rPr>
        <w:t xml:space="preserve">variabel waktu pengadukan 15, 30, 45, 60, dan 75 menit, dapat dilihat pada </w:t>
      </w:r>
      <w:r w:rsidRPr="001073A5">
        <w:rPr>
          <w:rFonts w:ascii="Times New Roman" w:hAnsi="Times New Roman" w:cs="Times New Roman"/>
          <w:b/>
          <w:sz w:val="24"/>
          <w:szCs w:val="24"/>
        </w:rPr>
        <w:t>Gambar 2</w:t>
      </w:r>
      <w:r w:rsidRPr="001073A5">
        <w:rPr>
          <w:rFonts w:ascii="Times New Roman" w:hAnsi="Times New Roman" w:cs="Times New Roman"/>
          <w:b/>
          <w:bCs/>
          <w:sz w:val="24"/>
          <w:szCs w:val="24"/>
        </w:rPr>
        <w:t xml:space="preserve">. </w:t>
      </w:r>
      <w:proofErr w:type="gramStart"/>
      <w:r w:rsidRPr="001073A5">
        <w:rPr>
          <w:rFonts w:ascii="Times New Roman" w:hAnsi="Times New Roman" w:cs="Times New Roman"/>
          <w:bCs/>
          <w:sz w:val="24"/>
          <w:szCs w:val="24"/>
        </w:rPr>
        <w:t xml:space="preserve">Pada </w:t>
      </w:r>
      <w:r w:rsidRPr="001073A5">
        <w:rPr>
          <w:rFonts w:ascii="Times New Roman" w:hAnsi="Times New Roman" w:cs="Times New Roman"/>
          <w:b/>
          <w:bCs/>
          <w:sz w:val="24"/>
          <w:szCs w:val="24"/>
        </w:rPr>
        <w:t>Gambar 2</w:t>
      </w:r>
      <w:r w:rsidRPr="001073A5">
        <w:rPr>
          <w:rFonts w:ascii="Times New Roman" w:hAnsi="Times New Roman" w:cs="Times New Roman"/>
          <w:bCs/>
          <w:sz w:val="24"/>
          <w:szCs w:val="24"/>
        </w:rPr>
        <w:t xml:space="preserve"> menunjukkan bahwa terjadi penurunan TSS ketika limbah cair ditambahkan </w:t>
      </w:r>
      <w:r w:rsidR="000F7E2A" w:rsidRPr="001073A5">
        <w:rPr>
          <w:rFonts w:ascii="Times New Roman" w:hAnsi="Times New Roman" w:cs="Times New Roman"/>
          <w:bCs/>
          <w:i/>
          <w:iCs/>
          <w:sz w:val="24"/>
          <w:szCs w:val="24"/>
        </w:rPr>
        <w:t>bittern</w:t>
      </w:r>
      <w:r w:rsidRPr="001073A5">
        <w:rPr>
          <w:rFonts w:ascii="Times New Roman" w:hAnsi="Times New Roman" w:cs="Times New Roman"/>
          <w:bCs/>
          <w:iCs/>
          <w:sz w:val="24"/>
          <w:szCs w:val="24"/>
        </w:rPr>
        <w:t>.</w:t>
      </w:r>
      <w:proofErr w:type="gramEnd"/>
      <w:r w:rsidRPr="001073A5">
        <w:rPr>
          <w:rFonts w:ascii="Times New Roman" w:hAnsi="Times New Roman" w:cs="Times New Roman"/>
          <w:bCs/>
          <w:iCs/>
          <w:sz w:val="24"/>
          <w:szCs w:val="24"/>
        </w:rPr>
        <w:t xml:space="preserve"> </w:t>
      </w:r>
      <w:proofErr w:type="gramStart"/>
      <w:r w:rsidRPr="001073A5">
        <w:rPr>
          <w:rFonts w:ascii="Times New Roman" w:hAnsi="Times New Roman" w:cs="Times New Roman"/>
          <w:sz w:val="24"/>
          <w:szCs w:val="24"/>
        </w:rPr>
        <w:t xml:space="preserve">Kadar TSS pada limbah cair pengolahan ikan mengalami penurunan seiring dengan penambahan </w:t>
      </w:r>
      <w:r w:rsidRPr="001073A5">
        <w:rPr>
          <w:rFonts w:ascii="Times New Roman" w:hAnsi="Times New Roman" w:cs="Times New Roman"/>
          <w:iCs/>
          <w:sz w:val="24"/>
          <w:szCs w:val="24"/>
        </w:rPr>
        <w:t>volume</w:t>
      </w:r>
      <w:r w:rsidRPr="001073A5">
        <w:rPr>
          <w:rFonts w:ascii="Times New Roman" w:hAnsi="Times New Roman" w:cs="Times New Roman"/>
          <w:i/>
          <w:iCs/>
          <w:sz w:val="24"/>
          <w:szCs w:val="24"/>
        </w:rPr>
        <w:t xml:space="preserve"> </w:t>
      </w:r>
      <w:r w:rsidR="000F7E2A" w:rsidRPr="001073A5">
        <w:rPr>
          <w:rFonts w:ascii="Times New Roman" w:hAnsi="Times New Roman" w:cs="Times New Roman"/>
          <w:i/>
          <w:iCs/>
          <w:sz w:val="24"/>
          <w:szCs w:val="24"/>
        </w:rPr>
        <w:t>bittern</w:t>
      </w:r>
      <w:r w:rsidRPr="001073A5">
        <w:rPr>
          <w:rFonts w:ascii="Times New Roman" w:hAnsi="Times New Roman" w:cs="Times New Roman"/>
          <w:iCs/>
          <w:sz w:val="24"/>
          <w:szCs w:val="24"/>
        </w:rPr>
        <w:t>.</w:t>
      </w:r>
      <w:proofErr w:type="gramEnd"/>
      <w:r w:rsidRPr="001073A5">
        <w:rPr>
          <w:rFonts w:ascii="Times New Roman" w:hAnsi="Times New Roman" w:cs="Times New Roman"/>
          <w:iCs/>
          <w:sz w:val="24"/>
          <w:szCs w:val="24"/>
        </w:rPr>
        <w:t xml:space="preserve"> </w:t>
      </w:r>
      <w:proofErr w:type="gramStart"/>
      <w:r w:rsidRPr="001073A5">
        <w:rPr>
          <w:rFonts w:ascii="Times New Roman" w:hAnsi="Times New Roman" w:cs="Times New Roman"/>
          <w:iCs/>
          <w:sz w:val="24"/>
          <w:szCs w:val="24"/>
        </w:rPr>
        <w:t>Hal ini</w:t>
      </w:r>
      <w:r w:rsidRPr="001073A5">
        <w:rPr>
          <w:rFonts w:ascii="Times New Roman" w:hAnsi="Times New Roman" w:cs="Times New Roman"/>
          <w:sz w:val="24"/>
          <w:szCs w:val="24"/>
        </w:rPr>
        <w:t xml:space="preserve"> disebabkan oleh semakin banyak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yang ditambahkan maka semakin banyak ion magnesium yang terkandung dalam </w:t>
      </w:r>
      <w:r w:rsidR="000F7E2A" w:rsidRPr="001073A5">
        <w:rPr>
          <w:rFonts w:ascii="Times New Roman" w:hAnsi="Times New Roman" w:cs="Times New Roman"/>
          <w:i/>
          <w:iCs/>
          <w:sz w:val="24"/>
          <w:szCs w:val="24"/>
        </w:rPr>
        <w:t>bittern</w:t>
      </w:r>
      <w:r w:rsidRPr="001073A5">
        <w:rPr>
          <w:rFonts w:ascii="Times New Roman" w:hAnsi="Times New Roman" w:cs="Times New Roman"/>
          <w:sz w:val="24"/>
          <w:szCs w:val="24"/>
        </w:rPr>
        <w:t xml:space="preserve"> manarik bahan-bahan organik dan anorganik seperti karbohidrat, protein dan lemak sehingga terjadinya destabilitas koloid yang ada pada limbah cair.</w:t>
      </w:r>
      <w:proofErr w:type="gramEnd"/>
      <w:r w:rsidRPr="001073A5">
        <w:rPr>
          <w:rFonts w:ascii="Times New Roman" w:hAnsi="Times New Roman" w:cs="Times New Roman"/>
          <w:sz w:val="24"/>
          <w:szCs w:val="24"/>
        </w:rPr>
        <w:t xml:space="preserve"> Ion magnesium ini mempunyai kemampuan mendestabilisasi koloid dengan </w:t>
      </w:r>
      <w:proofErr w:type="gramStart"/>
      <w:r w:rsidRPr="001073A5">
        <w:rPr>
          <w:rFonts w:ascii="Times New Roman" w:hAnsi="Times New Roman" w:cs="Times New Roman"/>
          <w:sz w:val="24"/>
          <w:szCs w:val="24"/>
        </w:rPr>
        <w:t>cara</w:t>
      </w:r>
      <w:proofErr w:type="gramEnd"/>
      <w:r w:rsidRPr="001073A5">
        <w:rPr>
          <w:rFonts w:ascii="Times New Roman" w:hAnsi="Times New Roman" w:cs="Times New Roman"/>
          <w:sz w:val="24"/>
          <w:szCs w:val="24"/>
        </w:rPr>
        <w:t xml:space="preserve"> menetralkan muatan listrik pada permukaan koloid yang ada pada limbah cair pengolahan ikan sehingga terbentuk inti gumpalan (inti flok). Selanjutnya inti flok </w:t>
      </w:r>
      <w:proofErr w:type="gramStart"/>
      <w:r w:rsidRPr="001073A5">
        <w:rPr>
          <w:rFonts w:ascii="Times New Roman" w:hAnsi="Times New Roman" w:cs="Times New Roman"/>
          <w:sz w:val="24"/>
          <w:szCs w:val="24"/>
        </w:rPr>
        <w:t>akan</w:t>
      </w:r>
      <w:proofErr w:type="gramEnd"/>
      <w:r w:rsidRPr="001073A5">
        <w:rPr>
          <w:rFonts w:ascii="Times New Roman" w:hAnsi="Times New Roman" w:cs="Times New Roman"/>
          <w:sz w:val="24"/>
          <w:szCs w:val="24"/>
        </w:rPr>
        <w:t xml:space="preserve"> ditutupi partikel-partikel koloid yang ada pada limbah cair sehingga membentuk flok dengan ukuran yang lebih besar sehingga mudah mengendap. </w:t>
      </w:r>
    </w:p>
    <w:p w:rsidR="00463F7A" w:rsidRPr="001073A5" w:rsidRDefault="00463F7A" w:rsidP="000F7E2A">
      <w:pPr>
        <w:autoSpaceDE w:val="0"/>
        <w:autoSpaceDN w:val="0"/>
        <w:adjustRightInd w:val="0"/>
        <w:jc w:val="center"/>
        <w:rPr>
          <w:rFonts w:ascii="Times New Roman" w:hAnsi="Times New Roman" w:cs="Times New Roman"/>
          <w:sz w:val="24"/>
          <w:szCs w:val="24"/>
        </w:rPr>
      </w:pPr>
      <w:r w:rsidRPr="001073A5">
        <w:rPr>
          <w:rFonts w:ascii="Times New Roman" w:hAnsi="Times New Roman" w:cs="Times New Roman"/>
          <w:noProof/>
          <w:sz w:val="24"/>
          <w:szCs w:val="24"/>
        </w:rPr>
        <w:drawing>
          <wp:inline distT="0" distB="0" distL="0" distR="0" wp14:anchorId="4BF703BF" wp14:editId="5E57A235">
            <wp:extent cx="4680000" cy="1800000"/>
            <wp:effectExtent l="0" t="0" r="2540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3F7A" w:rsidRPr="001073A5" w:rsidRDefault="00463F7A" w:rsidP="00463F7A">
      <w:pPr>
        <w:autoSpaceDE w:val="0"/>
        <w:autoSpaceDN w:val="0"/>
        <w:adjustRightInd w:val="0"/>
        <w:ind w:firstLine="561"/>
        <w:jc w:val="center"/>
        <w:rPr>
          <w:rFonts w:ascii="Times New Roman" w:hAnsi="Times New Roman" w:cs="Times New Roman"/>
          <w:sz w:val="24"/>
          <w:szCs w:val="24"/>
        </w:rPr>
      </w:pPr>
      <w:proofErr w:type="gramStart"/>
      <w:r w:rsidRPr="001073A5">
        <w:rPr>
          <w:rFonts w:ascii="Times New Roman" w:hAnsi="Times New Roman" w:cs="Times New Roman"/>
          <w:b/>
          <w:bCs/>
          <w:sz w:val="24"/>
          <w:szCs w:val="24"/>
        </w:rPr>
        <w:t>Gambar 2</w:t>
      </w:r>
      <w:r w:rsidRPr="001073A5">
        <w:rPr>
          <w:rFonts w:ascii="Times New Roman" w:hAnsi="Times New Roman" w:cs="Times New Roman"/>
          <w:bCs/>
          <w:sz w:val="24"/>
          <w:szCs w:val="24"/>
        </w:rPr>
        <w:t xml:space="preserve"> Pengaruh </w:t>
      </w:r>
      <w:r w:rsidRPr="001073A5">
        <w:rPr>
          <w:rFonts w:ascii="Times New Roman" w:hAnsi="Times New Roman" w:cs="Times New Roman"/>
          <w:bCs/>
          <w:iCs/>
          <w:sz w:val="24"/>
          <w:szCs w:val="24"/>
        </w:rPr>
        <w:t>Volume</w:t>
      </w:r>
      <w:r w:rsidRPr="001073A5">
        <w:rPr>
          <w:rFonts w:ascii="Times New Roman" w:hAnsi="Times New Roman" w:cs="Times New Roman"/>
          <w:bCs/>
          <w:i/>
          <w:iCs/>
          <w:sz w:val="24"/>
          <w:szCs w:val="24"/>
        </w:rPr>
        <w:t xml:space="preserve"> </w:t>
      </w:r>
      <w:r w:rsidR="000F7E2A" w:rsidRPr="001073A5">
        <w:rPr>
          <w:rFonts w:ascii="Times New Roman" w:hAnsi="Times New Roman" w:cs="Times New Roman"/>
          <w:bCs/>
          <w:i/>
          <w:iCs/>
          <w:sz w:val="24"/>
          <w:szCs w:val="24"/>
        </w:rPr>
        <w:t>Bittern</w:t>
      </w:r>
      <w:r w:rsidRPr="001073A5">
        <w:rPr>
          <w:rFonts w:ascii="Times New Roman" w:hAnsi="Times New Roman" w:cs="Times New Roman"/>
          <w:bCs/>
          <w:i/>
          <w:iCs/>
          <w:sz w:val="24"/>
          <w:szCs w:val="24"/>
        </w:rPr>
        <w:t xml:space="preserve"> </w:t>
      </w:r>
      <w:r w:rsidRPr="001073A5">
        <w:rPr>
          <w:rFonts w:ascii="Times New Roman" w:hAnsi="Times New Roman" w:cs="Times New Roman"/>
          <w:bCs/>
          <w:sz w:val="24"/>
          <w:szCs w:val="24"/>
        </w:rPr>
        <w:t>Terhadap Kadar TSS Limbah Cair.</w:t>
      </w:r>
      <w:proofErr w:type="gramEnd"/>
    </w:p>
    <w:p w:rsidR="00463F7A" w:rsidRPr="001073A5" w:rsidRDefault="00463F7A" w:rsidP="00EA735F">
      <w:pPr>
        <w:autoSpaceDE w:val="0"/>
        <w:autoSpaceDN w:val="0"/>
        <w:adjustRightInd w:val="0"/>
        <w:spacing w:before="120" w:line="276" w:lineRule="auto"/>
        <w:ind w:firstLine="561"/>
        <w:jc w:val="both"/>
        <w:rPr>
          <w:rFonts w:ascii="Times New Roman" w:hAnsi="Times New Roman" w:cs="Times New Roman"/>
          <w:sz w:val="24"/>
          <w:szCs w:val="24"/>
        </w:rPr>
      </w:pPr>
      <w:r w:rsidRPr="001073A5">
        <w:rPr>
          <w:rFonts w:ascii="Times New Roman" w:hAnsi="Times New Roman" w:cs="Times New Roman"/>
          <w:bCs/>
          <w:sz w:val="24"/>
          <w:szCs w:val="24"/>
        </w:rPr>
        <w:t>Pada p</w:t>
      </w:r>
      <w:r w:rsidRPr="001073A5">
        <w:rPr>
          <w:rFonts w:ascii="Times New Roman" w:hAnsi="Times New Roman" w:cs="Times New Roman"/>
          <w:sz w:val="24"/>
          <w:szCs w:val="24"/>
        </w:rPr>
        <w:t>enambahan 10%</w:t>
      </w:r>
      <w:r w:rsidRPr="001073A5">
        <w:rPr>
          <w:rFonts w:ascii="Times New Roman" w:hAnsi="Times New Roman" w:cs="Times New Roman"/>
          <w:i/>
          <w:iCs/>
          <w:sz w:val="24"/>
          <w:szCs w:val="24"/>
        </w:rPr>
        <w:t xml:space="preserve"> </w:t>
      </w:r>
      <w:r w:rsidR="000F7E2A" w:rsidRPr="001073A5">
        <w:rPr>
          <w:rFonts w:ascii="Times New Roman" w:hAnsi="Times New Roman" w:cs="Times New Roman"/>
          <w:i/>
          <w:iCs/>
          <w:sz w:val="24"/>
          <w:szCs w:val="24"/>
        </w:rPr>
        <w:t>bittern</w:t>
      </w:r>
      <w:r w:rsidRPr="001073A5">
        <w:rPr>
          <w:rFonts w:ascii="Times New Roman" w:hAnsi="Times New Roman" w:cs="Times New Roman"/>
          <w:sz w:val="24"/>
          <w:szCs w:val="24"/>
        </w:rPr>
        <w:t xml:space="preserve"> ke dalam limbah cair pada waktu pengadukan 15 menit mengalami penurunan dari 500 mg/L menjadi 310 mg/L, penurunan TSS disebabkan karena ketika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ditambahkan disertai pengadukan cepat selama  menyebabkan pergerakan partikel-partikel koloid yang ada dalam limbah cair bereaksi dengan </w:t>
      </w:r>
      <w:r w:rsidR="000F7E2A" w:rsidRPr="001073A5">
        <w:rPr>
          <w:rFonts w:ascii="Times New Roman" w:hAnsi="Times New Roman" w:cs="Times New Roman"/>
          <w:i/>
          <w:iCs/>
          <w:sz w:val="24"/>
          <w:szCs w:val="24"/>
        </w:rPr>
        <w:t>bittern</w:t>
      </w:r>
      <w:r w:rsidRPr="001073A5">
        <w:rPr>
          <w:rFonts w:ascii="Times New Roman" w:hAnsi="Times New Roman" w:cs="Times New Roman"/>
          <w:sz w:val="24"/>
          <w:szCs w:val="24"/>
        </w:rPr>
        <w:t xml:space="preserve"> secara cepat sehingga jumlah koagulan-flokulan yang ada dalam </w:t>
      </w:r>
      <w:r w:rsidR="000F7E2A" w:rsidRPr="001073A5">
        <w:rPr>
          <w:rFonts w:ascii="Times New Roman" w:hAnsi="Times New Roman" w:cs="Times New Roman"/>
          <w:i/>
          <w:iCs/>
          <w:sz w:val="24"/>
          <w:szCs w:val="24"/>
        </w:rPr>
        <w:t>bittern</w:t>
      </w:r>
      <w:r w:rsidRPr="001073A5">
        <w:rPr>
          <w:rFonts w:ascii="Times New Roman" w:hAnsi="Times New Roman" w:cs="Times New Roman"/>
          <w:sz w:val="24"/>
          <w:szCs w:val="24"/>
        </w:rPr>
        <w:t xml:space="preserve"> bereaksi dengan partikel-partikel solid sangat banyak menyebabkan nilai TSS menurun, hal ini juga terjadi pada penambahan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sebanyak 20%,  30%, 40%, dan 50%. </w:t>
      </w:r>
    </w:p>
    <w:p w:rsidR="00463F7A" w:rsidRPr="001073A5" w:rsidRDefault="00463F7A" w:rsidP="00EA735F">
      <w:pPr>
        <w:autoSpaceDE w:val="0"/>
        <w:autoSpaceDN w:val="0"/>
        <w:adjustRightInd w:val="0"/>
        <w:spacing w:before="120" w:line="276" w:lineRule="auto"/>
        <w:ind w:firstLine="561"/>
        <w:jc w:val="both"/>
        <w:rPr>
          <w:rFonts w:ascii="Times New Roman" w:hAnsi="Times New Roman" w:cs="Times New Roman"/>
          <w:sz w:val="24"/>
          <w:szCs w:val="24"/>
        </w:rPr>
      </w:pPr>
      <w:r w:rsidRPr="001073A5">
        <w:rPr>
          <w:rFonts w:ascii="Times New Roman" w:hAnsi="Times New Roman" w:cs="Times New Roman"/>
          <w:sz w:val="24"/>
          <w:szCs w:val="24"/>
        </w:rPr>
        <w:lastRenderedPageBreak/>
        <w:t xml:space="preserve">Selain dapat menurunkan TSS, penambahan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dapat menurunkan BOD dan COD hal ini dapat dilhat pada </w:t>
      </w:r>
      <w:r w:rsidRPr="001073A5">
        <w:rPr>
          <w:rFonts w:ascii="Times New Roman" w:hAnsi="Times New Roman" w:cs="Times New Roman"/>
          <w:b/>
          <w:sz w:val="24"/>
          <w:szCs w:val="24"/>
        </w:rPr>
        <w:t>Gambar 3</w:t>
      </w:r>
      <w:r w:rsidRPr="001073A5">
        <w:rPr>
          <w:rFonts w:ascii="Times New Roman" w:hAnsi="Times New Roman" w:cs="Times New Roman"/>
          <w:sz w:val="24"/>
          <w:szCs w:val="24"/>
        </w:rPr>
        <w:t xml:space="preserve"> dan </w:t>
      </w:r>
      <w:r w:rsidRPr="001073A5">
        <w:rPr>
          <w:rFonts w:ascii="Times New Roman" w:hAnsi="Times New Roman" w:cs="Times New Roman"/>
          <w:b/>
          <w:sz w:val="24"/>
          <w:szCs w:val="24"/>
        </w:rPr>
        <w:t>Gambar 4</w:t>
      </w:r>
    </w:p>
    <w:p w:rsidR="00463F7A" w:rsidRPr="001073A5" w:rsidRDefault="00463F7A" w:rsidP="00463F7A">
      <w:pPr>
        <w:autoSpaceDE w:val="0"/>
        <w:autoSpaceDN w:val="0"/>
        <w:adjustRightInd w:val="0"/>
        <w:spacing w:before="120"/>
        <w:jc w:val="center"/>
        <w:rPr>
          <w:rFonts w:ascii="Times New Roman" w:hAnsi="Times New Roman" w:cs="Times New Roman"/>
          <w:sz w:val="24"/>
          <w:szCs w:val="24"/>
        </w:rPr>
      </w:pPr>
      <w:r w:rsidRPr="001073A5">
        <w:rPr>
          <w:rFonts w:ascii="Times New Roman" w:hAnsi="Times New Roman" w:cs="Times New Roman"/>
          <w:noProof/>
          <w:sz w:val="24"/>
          <w:szCs w:val="24"/>
        </w:rPr>
        <w:drawing>
          <wp:inline distT="0" distB="0" distL="0" distR="0" wp14:anchorId="62F6B3B4" wp14:editId="2D58E22C">
            <wp:extent cx="4680000" cy="1800000"/>
            <wp:effectExtent l="0" t="0" r="25400"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3F7A" w:rsidRPr="001073A5" w:rsidRDefault="00463F7A" w:rsidP="00590B74">
      <w:pPr>
        <w:autoSpaceDE w:val="0"/>
        <w:autoSpaceDN w:val="0"/>
        <w:adjustRightInd w:val="0"/>
        <w:jc w:val="center"/>
        <w:rPr>
          <w:rFonts w:ascii="Times New Roman" w:hAnsi="Times New Roman" w:cs="Times New Roman"/>
          <w:bCs/>
          <w:sz w:val="24"/>
          <w:szCs w:val="24"/>
        </w:rPr>
      </w:pPr>
      <w:r w:rsidRPr="001073A5">
        <w:rPr>
          <w:rFonts w:ascii="Times New Roman" w:hAnsi="Times New Roman" w:cs="Times New Roman"/>
          <w:b/>
          <w:sz w:val="24"/>
          <w:szCs w:val="24"/>
        </w:rPr>
        <w:t xml:space="preserve">Gambar 3 </w:t>
      </w:r>
      <w:r w:rsidRPr="001073A5">
        <w:rPr>
          <w:rFonts w:ascii="Times New Roman" w:hAnsi="Times New Roman" w:cs="Times New Roman"/>
          <w:bCs/>
          <w:sz w:val="24"/>
          <w:szCs w:val="24"/>
        </w:rPr>
        <w:t xml:space="preserve">Pengaruh </w:t>
      </w:r>
      <w:r w:rsidRPr="001073A5">
        <w:rPr>
          <w:rFonts w:ascii="Times New Roman" w:hAnsi="Times New Roman" w:cs="Times New Roman"/>
          <w:bCs/>
          <w:iCs/>
          <w:sz w:val="24"/>
          <w:szCs w:val="24"/>
        </w:rPr>
        <w:t>Volume</w:t>
      </w:r>
      <w:r w:rsidRPr="001073A5">
        <w:rPr>
          <w:rFonts w:ascii="Times New Roman" w:hAnsi="Times New Roman" w:cs="Times New Roman"/>
          <w:bCs/>
          <w:i/>
          <w:iCs/>
          <w:sz w:val="24"/>
          <w:szCs w:val="24"/>
        </w:rPr>
        <w:t xml:space="preserve"> </w:t>
      </w:r>
      <w:r w:rsidR="000F7E2A" w:rsidRPr="001073A5">
        <w:rPr>
          <w:rFonts w:ascii="Times New Roman" w:hAnsi="Times New Roman" w:cs="Times New Roman"/>
          <w:bCs/>
          <w:i/>
          <w:iCs/>
          <w:sz w:val="24"/>
          <w:szCs w:val="24"/>
        </w:rPr>
        <w:t>Bittern</w:t>
      </w:r>
      <w:r w:rsidRPr="001073A5">
        <w:rPr>
          <w:rFonts w:ascii="Times New Roman" w:hAnsi="Times New Roman" w:cs="Times New Roman"/>
          <w:bCs/>
          <w:i/>
          <w:iCs/>
          <w:sz w:val="24"/>
          <w:szCs w:val="24"/>
        </w:rPr>
        <w:t xml:space="preserve"> </w:t>
      </w:r>
      <w:r w:rsidRPr="001073A5">
        <w:rPr>
          <w:rFonts w:ascii="Times New Roman" w:hAnsi="Times New Roman" w:cs="Times New Roman"/>
          <w:bCs/>
          <w:sz w:val="24"/>
          <w:szCs w:val="24"/>
        </w:rPr>
        <w:t>Terhadap Kadar BOD Limbah Cair</w:t>
      </w:r>
    </w:p>
    <w:p w:rsidR="00463F7A" w:rsidRPr="001073A5" w:rsidRDefault="00463F7A" w:rsidP="00463F7A">
      <w:pPr>
        <w:autoSpaceDE w:val="0"/>
        <w:autoSpaceDN w:val="0"/>
        <w:adjustRightInd w:val="0"/>
        <w:spacing w:before="120"/>
        <w:jc w:val="center"/>
        <w:rPr>
          <w:rFonts w:ascii="Times New Roman" w:hAnsi="Times New Roman" w:cs="Times New Roman"/>
          <w:sz w:val="24"/>
          <w:szCs w:val="24"/>
        </w:rPr>
      </w:pPr>
      <w:r w:rsidRPr="001073A5">
        <w:rPr>
          <w:rFonts w:ascii="Times New Roman" w:hAnsi="Times New Roman" w:cs="Times New Roman"/>
          <w:noProof/>
          <w:sz w:val="24"/>
          <w:szCs w:val="24"/>
        </w:rPr>
        <w:drawing>
          <wp:inline distT="0" distB="0" distL="0" distR="0" wp14:anchorId="45E98D66" wp14:editId="2BE24C9C">
            <wp:extent cx="4680000" cy="1800000"/>
            <wp:effectExtent l="0" t="0" r="2540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3F7A" w:rsidRPr="001073A5" w:rsidRDefault="00463F7A" w:rsidP="00463F7A">
      <w:pPr>
        <w:spacing w:line="360" w:lineRule="auto"/>
        <w:ind w:left="142"/>
        <w:jc w:val="center"/>
        <w:rPr>
          <w:rFonts w:ascii="Times New Roman" w:hAnsi="Times New Roman" w:cs="Times New Roman"/>
          <w:noProof/>
          <w:sz w:val="24"/>
          <w:szCs w:val="24"/>
        </w:rPr>
      </w:pPr>
      <w:r w:rsidRPr="001073A5">
        <w:rPr>
          <w:rFonts w:ascii="Times New Roman" w:hAnsi="Times New Roman" w:cs="Times New Roman"/>
          <w:b/>
          <w:bCs/>
          <w:noProof/>
          <w:sz w:val="24"/>
          <w:szCs w:val="24"/>
        </w:rPr>
        <w:t>Gambar 4</w:t>
      </w:r>
      <w:r w:rsidRPr="001073A5">
        <w:rPr>
          <w:rFonts w:ascii="Times New Roman" w:hAnsi="Times New Roman" w:cs="Times New Roman"/>
          <w:noProof/>
          <w:sz w:val="24"/>
          <w:szCs w:val="24"/>
        </w:rPr>
        <w:t xml:space="preserve"> Pengaruh Waktu Pengadukan terhadap Kadar COD limbah cair.</w:t>
      </w:r>
    </w:p>
    <w:p w:rsidR="00463F7A" w:rsidRPr="001073A5" w:rsidRDefault="00463F7A" w:rsidP="00EA735F">
      <w:pPr>
        <w:autoSpaceDE w:val="0"/>
        <w:autoSpaceDN w:val="0"/>
        <w:adjustRightInd w:val="0"/>
        <w:spacing w:before="120" w:line="276" w:lineRule="auto"/>
        <w:ind w:firstLine="561"/>
        <w:jc w:val="both"/>
        <w:rPr>
          <w:rFonts w:ascii="Times New Roman" w:hAnsi="Times New Roman" w:cs="Times New Roman"/>
          <w:sz w:val="24"/>
          <w:szCs w:val="24"/>
        </w:rPr>
      </w:pPr>
      <w:r w:rsidRPr="001073A5">
        <w:rPr>
          <w:rFonts w:ascii="Times New Roman" w:hAnsi="Times New Roman" w:cs="Times New Roman"/>
          <w:sz w:val="24"/>
          <w:szCs w:val="24"/>
        </w:rPr>
        <w:t xml:space="preserve">Pada saat penambahan </w:t>
      </w:r>
      <w:r w:rsidRPr="001073A5">
        <w:rPr>
          <w:rFonts w:ascii="Times New Roman" w:hAnsi="Times New Roman" w:cs="Times New Roman"/>
          <w:iCs/>
          <w:sz w:val="24"/>
          <w:szCs w:val="24"/>
        </w:rPr>
        <w:t xml:space="preserve">volume </w:t>
      </w:r>
      <w:r w:rsidR="000F7E2A" w:rsidRPr="001073A5">
        <w:rPr>
          <w:rFonts w:ascii="Times New Roman" w:hAnsi="Times New Roman" w:cs="Times New Roman"/>
          <w:i/>
          <w:iCs/>
          <w:sz w:val="24"/>
          <w:szCs w:val="24"/>
        </w:rPr>
        <w:t>bittern</w:t>
      </w:r>
      <w:r w:rsidRPr="001073A5">
        <w:rPr>
          <w:rFonts w:ascii="Times New Roman" w:hAnsi="Times New Roman" w:cs="Times New Roman"/>
          <w:i/>
          <w:iCs/>
          <w:sz w:val="24"/>
          <w:szCs w:val="24"/>
        </w:rPr>
        <w:t xml:space="preserve"> </w:t>
      </w:r>
      <w:r w:rsidRPr="001073A5">
        <w:rPr>
          <w:rFonts w:ascii="Times New Roman" w:hAnsi="Times New Roman" w:cs="Times New Roman"/>
          <w:sz w:val="24"/>
          <w:szCs w:val="24"/>
        </w:rPr>
        <w:t xml:space="preserve">sebanyak 10% dengan waktu pengadukan 15 menit terjadi penurunan nilai BOD awalnya 204,77 mg/L menjadi 175,25 mg/L atau mengalami penurunan 14,41% sedangkan penurunan COD awal dari 369,59 mg/L menjadi 285,20 mg/L atau mengalami penurunan COD sebesar 22,83%. Penurunan COD dan BOD ini disebakan karena zat-zat organik dan anorganik pada limbah cair pengolahan ikan ikut terdestabilisasi sehingga ikut menggumpal menjadi flok-flok sehingga semakin banyak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ditambahkan maka nilai BOD dan COD </w:t>
      </w:r>
      <w:proofErr w:type="gramStart"/>
      <w:r w:rsidRPr="001073A5">
        <w:rPr>
          <w:rFonts w:ascii="Times New Roman" w:hAnsi="Times New Roman" w:cs="Times New Roman"/>
          <w:sz w:val="24"/>
          <w:szCs w:val="24"/>
        </w:rPr>
        <w:t>akan</w:t>
      </w:r>
      <w:proofErr w:type="gramEnd"/>
      <w:r w:rsidRPr="001073A5">
        <w:rPr>
          <w:rFonts w:ascii="Times New Roman" w:hAnsi="Times New Roman" w:cs="Times New Roman"/>
          <w:sz w:val="24"/>
          <w:szCs w:val="24"/>
        </w:rPr>
        <w:t xml:space="preserve"> turun.</w:t>
      </w:r>
    </w:p>
    <w:p w:rsidR="00463F7A" w:rsidRPr="001073A5" w:rsidRDefault="00463F7A" w:rsidP="00590B74">
      <w:pPr>
        <w:autoSpaceDE w:val="0"/>
        <w:autoSpaceDN w:val="0"/>
        <w:adjustRightInd w:val="0"/>
        <w:spacing w:before="120" w:line="276" w:lineRule="auto"/>
        <w:ind w:firstLine="561"/>
        <w:jc w:val="both"/>
        <w:rPr>
          <w:rFonts w:ascii="Times New Roman" w:hAnsi="Times New Roman" w:cs="Times New Roman"/>
          <w:sz w:val="24"/>
          <w:szCs w:val="24"/>
        </w:rPr>
      </w:pPr>
      <w:proofErr w:type="gramStart"/>
      <w:r w:rsidRPr="001073A5">
        <w:rPr>
          <w:rFonts w:ascii="Times New Roman" w:hAnsi="Times New Roman" w:cs="Times New Roman"/>
          <w:sz w:val="24"/>
          <w:szCs w:val="24"/>
        </w:rPr>
        <w:t xml:space="preserve">Selain dosis penambahan </w:t>
      </w:r>
      <w:r w:rsidR="000F7E2A" w:rsidRPr="001073A5">
        <w:rPr>
          <w:rFonts w:ascii="Times New Roman" w:hAnsi="Times New Roman" w:cs="Times New Roman"/>
          <w:i/>
          <w:sz w:val="24"/>
          <w:szCs w:val="24"/>
        </w:rPr>
        <w:t>bittern</w:t>
      </w:r>
      <w:r w:rsidRPr="001073A5">
        <w:rPr>
          <w:rFonts w:ascii="Times New Roman" w:hAnsi="Times New Roman" w:cs="Times New Roman"/>
          <w:sz w:val="24"/>
          <w:szCs w:val="24"/>
        </w:rPr>
        <w:t xml:space="preserve"> sebagai koagulan, lama pengadukan juga berpengaruh pada nilai akhir TSS, COD dan BOD.</w:t>
      </w:r>
      <w:proofErr w:type="gramEnd"/>
      <w:r w:rsidRPr="001073A5">
        <w:rPr>
          <w:rFonts w:ascii="Times New Roman" w:hAnsi="Times New Roman" w:cs="Times New Roman"/>
          <w:sz w:val="24"/>
          <w:szCs w:val="24"/>
        </w:rPr>
        <w:t xml:space="preserve"> </w:t>
      </w:r>
    </w:p>
    <w:p w:rsidR="00463F7A" w:rsidRPr="001073A5" w:rsidRDefault="00463F7A" w:rsidP="00EA735F">
      <w:pPr>
        <w:autoSpaceDE w:val="0"/>
        <w:autoSpaceDN w:val="0"/>
        <w:adjustRightInd w:val="0"/>
        <w:spacing w:before="120" w:line="276" w:lineRule="auto"/>
        <w:jc w:val="both"/>
        <w:rPr>
          <w:rFonts w:ascii="Times New Roman" w:hAnsi="Times New Roman" w:cs="Times New Roman"/>
          <w:b/>
          <w:sz w:val="24"/>
          <w:szCs w:val="24"/>
        </w:rPr>
      </w:pPr>
      <w:r w:rsidRPr="001073A5">
        <w:rPr>
          <w:rFonts w:ascii="Times New Roman" w:hAnsi="Times New Roman" w:cs="Times New Roman"/>
          <w:b/>
          <w:sz w:val="24"/>
          <w:szCs w:val="24"/>
        </w:rPr>
        <w:t>Pengaruh Lama Pengadukan Terhadap TSS, BOD, dan COD Limbah Cair</w:t>
      </w:r>
    </w:p>
    <w:p w:rsidR="00463F7A" w:rsidRDefault="00463F7A" w:rsidP="00EA735F">
      <w:pPr>
        <w:autoSpaceDE w:val="0"/>
        <w:autoSpaceDN w:val="0"/>
        <w:adjustRightInd w:val="0"/>
        <w:spacing w:line="276" w:lineRule="auto"/>
        <w:ind w:firstLine="720"/>
        <w:jc w:val="both"/>
        <w:rPr>
          <w:rFonts w:ascii="Times New Roman" w:hAnsi="Times New Roman" w:cs="Times New Roman"/>
          <w:sz w:val="24"/>
          <w:szCs w:val="24"/>
        </w:rPr>
      </w:pPr>
      <w:r w:rsidRPr="001073A5">
        <w:rPr>
          <w:rFonts w:ascii="Times New Roman" w:hAnsi="Times New Roman" w:cs="Times New Roman"/>
          <w:sz w:val="24"/>
          <w:szCs w:val="24"/>
        </w:rPr>
        <w:t xml:space="preserve">Lama </w:t>
      </w:r>
      <w:proofErr w:type="gramStart"/>
      <w:r w:rsidRPr="001073A5">
        <w:rPr>
          <w:rFonts w:ascii="Times New Roman" w:hAnsi="Times New Roman" w:cs="Times New Roman"/>
          <w:sz w:val="24"/>
          <w:szCs w:val="24"/>
        </w:rPr>
        <w:t>pengadukan</w:t>
      </w:r>
      <w:proofErr w:type="gramEnd"/>
      <w:r w:rsidRPr="001073A5">
        <w:rPr>
          <w:rFonts w:ascii="Times New Roman" w:hAnsi="Times New Roman" w:cs="Times New Roman"/>
          <w:sz w:val="24"/>
          <w:szCs w:val="24"/>
        </w:rPr>
        <w:t xml:space="preserve"> pada proses koagulasi juga berpengaruh pada penurunan kadar TSS dalam limbah cair. </w:t>
      </w:r>
      <w:proofErr w:type="gramStart"/>
      <w:r w:rsidRPr="001073A5">
        <w:rPr>
          <w:rFonts w:ascii="Times New Roman" w:hAnsi="Times New Roman" w:cs="Times New Roman"/>
          <w:sz w:val="24"/>
          <w:szCs w:val="24"/>
        </w:rPr>
        <w:t xml:space="preserve">Hal ini ditunjukkan pada </w:t>
      </w:r>
      <w:r w:rsidRPr="001073A5">
        <w:rPr>
          <w:rFonts w:ascii="Times New Roman" w:hAnsi="Times New Roman" w:cs="Times New Roman"/>
          <w:b/>
          <w:sz w:val="24"/>
          <w:szCs w:val="24"/>
        </w:rPr>
        <w:t>Gambar 5</w:t>
      </w:r>
      <w:r w:rsidR="00590B74">
        <w:rPr>
          <w:rFonts w:ascii="Times New Roman" w:hAnsi="Times New Roman" w:cs="Times New Roman"/>
          <w:sz w:val="24"/>
          <w:szCs w:val="24"/>
        </w:rPr>
        <w:t>.</w:t>
      </w:r>
      <w:proofErr w:type="gramEnd"/>
    </w:p>
    <w:p w:rsidR="00590B74" w:rsidRPr="001073A5" w:rsidRDefault="00590B74" w:rsidP="00590B74">
      <w:pPr>
        <w:autoSpaceDE w:val="0"/>
        <w:autoSpaceDN w:val="0"/>
        <w:adjustRightInd w:val="0"/>
        <w:spacing w:before="120" w:after="120" w:line="276" w:lineRule="auto"/>
        <w:ind w:firstLine="720"/>
        <w:jc w:val="both"/>
        <w:rPr>
          <w:rFonts w:ascii="Times New Roman" w:hAnsi="Times New Roman" w:cs="Times New Roman"/>
          <w:color w:val="000000"/>
          <w:sz w:val="24"/>
          <w:szCs w:val="24"/>
        </w:rPr>
      </w:pPr>
      <w:r w:rsidRPr="001073A5">
        <w:rPr>
          <w:rFonts w:ascii="Times New Roman" w:hAnsi="Times New Roman" w:cs="Times New Roman"/>
          <w:sz w:val="24"/>
          <w:szCs w:val="24"/>
        </w:rPr>
        <w:t xml:space="preserve">Pada penambahan </w:t>
      </w:r>
      <w:r w:rsidRPr="001073A5">
        <w:rPr>
          <w:rFonts w:ascii="Times New Roman" w:hAnsi="Times New Roman" w:cs="Times New Roman"/>
          <w:iCs/>
          <w:sz w:val="24"/>
          <w:szCs w:val="24"/>
        </w:rPr>
        <w:t>volume</w:t>
      </w:r>
      <w:r w:rsidRPr="001073A5">
        <w:rPr>
          <w:rFonts w:ascii="Times New Roman" w:hAnsi="Times New Roman" w:cs="Times New Roman"/>
          <w:i/>
          <w:iCs/>
          <w:sz w:val="24"/>
          <w:szCs w:val="24"/>
        </w:rPr>
        <w:t xml:space="preserve"> bittern </w:t>
      </w:r>
      <w:r w:rsidRPr="001073A5">
        <w:rPr>
          <w:rFonts w:ascii="Times New Roman" w:hAnsi="Times New Roman" w:cs="Times New Roman"/>
          <w:sz w:val="24"/>
          <w:szCs w:val="24"/>
        </w:rPr>
        <w:t xml:space="preserve">10% dengan lama pengadukan 15 menit menghasilkan 310 mg/L, sedangkan pada waktu 75 menit menghasilkan 300 mg/L. Secara garis besar dapat dilihat bahwa lama waktu pengadukan menyebabkan penurunan TSS tetapi tidak seterusnya. Hal ini dapat dilihat </w:t>
      </w:r>
      <w:r w:rsidRPr="001073A5">
        <w:rPr>
          <w:rFonts w:ascii="Times New Roman" w:hAnsi="Times New Roman" w:cs="Times New Roman"/>
          <w:b/>
          <w:bCs/>
          <w:sz w:val="24"/>
          <w:szCs w:val="24"/>
        </w:rPr>
        <w:t>Gambar 5</w:t>
      </w:r>
      <w:r w:rsidRPr="001073A5">
        <w:rPr>
          <w:rFonts w:ascii="Times New Roman" w:hAnsi="Times New Roman" w:cs="Times New Roman"/>
          <w:bCs/>
          <w:sz w:val="24"/>
          <w:szCs w:val="24"/>
        </w:rPr>
        <w:t xml:space="preserve"> menunjukan adanya penyimpangan nilai TSS pada penambahan 30% dan 40% </w:t>
      </w:r>
      <w:r w:rsidRPr="001073A5">
        <w:rPr>
          <w:rFonts w:ascii="Times New Roman" w:hAnsi="Times New Roman" w:cs="Times New Roman"/>
          <w:bCs/>
          <w:iCs/>
          <w:sz w:val="24"/>
          <w:szCs w:val="24"/>
        </w:rPr>
        <w:t>volume</w:t>
      </w:r>
      <w:r w:rsidRPr="001073A5">
        <w:rPr>
          <w:rFonts w:ascii="Times New Roman" w:hAnsi="Times New Roman" w:cs="Times New Roman"/>
          <w:bCs/>
          <w:i/>
          <w:iCs/>
          <w:sz w:val="24"/>
          <w:szCs w:val="24"/>
        </w:rPr>
        <w:t xml:space="preserve"> bittern</w:t>
      </w:r>
      <w:r w:rsidRPr="001073A5">
        <w:rPr>
          <w:rFonts w:ascii="Times New Roman" w:hAnsi="Times New Roman" w:cs="Times New Roman"/>
          <w:bCs/>
          <w:sz w:val="24"/>
          <w:szCs w:val="24"/>
        </w:rPr>
        <w:t xml:space="preserve"> mengalami kenaikan TSS. Kecenderungan ini terjadi pada variable 40% </w:t>
      </w:r>
      <w:r w:rsidRPr="001073A5">
        <w:rPr>
          <w:rFonts w:ascii="Times New Roman" w:hAnsi="Times New Roman" w:cs="Times New Roman"/>
          <w:bCs/>
          <w:iCs/>
          <w:sz w:val="24"/>
          <w:szCs w:val="24"/>
        </w:rPr>
        <w:t>volume</w:t>
      </w:r>
      <w:r w:rsidRPr="001073A5">
        <w:rPr>
          <w:rFonts w:ascii="Times New Roman" w:hAnsi="Times New Roman" w:cs="Times New Roman"/>
          <w:bCs/>
          <w:i/>
          <w:iCs/>
          <w:sz w:val="24"/>
          <w:szCs w:val="24"/>
        </w:rPr>
        <w:t xml:space="preserve"> bittern</w:t>
      </w:r>
      <w:r w:rsidRPr="001073A5">
        <w:rPr>
          <w:rFonts w:ascii="Times New Roman" w:hAnsi="Times New Roman" w:cs="Times New Roman"/>
          <w:bCs/>
          <w:sz w:val="24"/>
          <w:szCs w:val="24"/>
        </w:rPr>
        <w:t xml:space="preserve"> dengan lama pengadukan 60 </w:t>
      </w:r>
      <w:r w:rsidRPr="001073A5">
        <w:rPr>
          <w:rFonts w:ascii="Times New Roman" w:hAnsi="Times New Roman" w:cs="Times New Roman"/>
          <w:bCs/>
          <w:sz w:val="24"/>
          <w:szCs w:val="24"/>
        </w:rPr>
        <w:lastRenderedPageBreak/>
        <w:t xml:space="preserve">menit dan pada variabel 30% dengan waktu pengadukan 75 menit. </w:t>
      </w:r>
      <w:proofErr w:type="gramStart"/>
      <w:r w:rsidRPr="001073A5">
        <w:rPr>
          <w:rFonts w:ascii="Times New Roman" w:hAnsi="Times New Roman" w:cs="Times New Roman"/>
          <w:bCs/>
          <w:sz w:val="24"/>
          <w:szCs w:val="24"/>
        </w:rPr>
        <w:t xml:space="preserve">Hal ini dapat terjadi karena </w:t>
      </w:r>
      <w:r w:rsidRPr="001073A5">
        <w:rPr>
          <w:rFonts w:ascii="Times New Roman" w:hAnsi="Times New Roman" w:cs="Times New Roman"/>
          <w:color w:val="000000"/>
          <w:sz w:val="24"/>
          <w:szCs w:val="24"/>
        </w:rPr>
        <w:t>pada kondisi tertentu, suatu sistem yang telah didestabilisasi dan membentuk agregat dapat menjadi stabil kembali pada agitasi (pengadukan) yang berlebihan dan mengakibatkan adanya flok-flok yang pecah dan larut kembali dalam limbah cair.</w:t>
      </w:r>
      <w:proofErr w:type="gramEnd"/>
      <w:r w:rsidRPr="001073A5">
        <w:rPr>
          <w:rFonts w:ascii="Times New Roman" w:hAnsi="Times New Roman" w:cs="Times New Roman"/>
          <w:color w:val="000000"/>
          <w:sz w:val="24"/>
          <w:szCs w:val="24"/>
        </w:rPr>
        <w:t xml:space="preserve"> </w:t>
      </w:r>
      <w:proofErr w:type="gramStart"/>
      <w:r w:rsidRPr="001073A5">
        <w:rPr>
          <w:rFonts w:ascii="Times New Roman" w:hAnsi="Times New Roman" w:cs="Times New Roman"/>
          <w:color w:val="000000"/>
          <w:sz w:val="24"/>
          <w:szCs w:val="24"/>
        </w:rPr>
        <w:t>(Weber 1972 dalam Yuliati 2006).</w:t>
      </w:r>
      <w:proofErr w:type="gramEnd"/>
      <w:r w:rsidRPr="001073A5">
        <w:rPr>
          <w:rFonts w:ascii="Times New Roman" w:hAnsi="Times New Roman" w:cs="Times New Roman"/>
          <w:color w:val="000000"/>
          <w:sz w:val="24"/>
          <w:szCs w:val="24"/>
        </w:rPr>
        <w:t xml:space="preserve"> Hal ini juga mempengaruhi hasil COD dan BOD, hal ini dapat dilihat pada </w:t>
      </w:r>
      <w:r w:rsidRPr="001073A5">
        <w:rPr>
          <w:rFonts w:ascii="Times New Roman" w:hAnsi="Times New Roman" w:cs="Times New Roman"/>
          <w:b/>
          <w:color w:val="000000"/>
          <w:sz w:val="24"/>
          <w:szCs w:val="24"/>
        </w:rPr>
        <w:t xml:space="preserve">Gambar 6 </w:t>
      </w:r>
      <w:r w:rsidRPr="001073A5">
        <w:rPr>
          <w:rFonts w:ascii="Times New Roman" w:hAnsi="Times New Roman" w:cs="Times New Roman"/>
          <w:color w:val="000000"/>
          <w:sz w:val="24"/>
          <w:szCs w:val="24"/>
        </w:rPr>
        <w:t xml:space="preserve">dan </w:t>
      </w:r>
      <w:r w:rsidRPr="001073A5">
        <w:rPr>
          <w:rFonts w:ascii="Times New Roman" w:hAnsi="Times New Roman" w:cs="Times New Roman"/>
          <w:b/>
          <w:color w:val="000000"/>
          <w:sz w:val="24"/>
          <w:szCs w:val="24"/>
        </w:rPr>
        <w:t>Gambar 7</w:t>
      </w:r>
      <w:r w:rsidRPr="001073A5">
        <w:rPr>
          <w:rFonts w:ascii="Times New Roman" w:hAnsi="Times New Roman" w:cs="Times New Roman"/>
          <w:color w:val="000000"/>
          <w:sz w:val="24"/>
          <w:szCs w:val="24"/>
        </w:rPr>
        <w:t xml:space="preserve"> </w:t>
      </w:r>
    </w:p>
    <w:p w:rsidR="00463F7A" w:rsidRPr="001073A5" w:rsidRDefault="00463F7A" w:rsidP="00463F7A">
      <w:pPr>
        <w:autoSpaceDE w:val="0"/>
        <w:autoSpaceDN w:val="0"/>
        <w:adjustRightInd w:val="0"/>
        <w:ind w:firstLine="720"/>
        <w:jc w:val="both"/>
        <w:rPr>
          <w:rFonts w:ascii="Times New Roman" w:hAnsi="Times New Roman" w:cs="Times New Roman"/>
          <w:b/>
          <w:sz w:val="24"/>
          <w:szCs w:val="24"/>
        </w:rPr>
      </w:pPr>
      <w:r w:rsidRPr="001073A5">
        <w:rPr>
          <w:rFonts w:ascii="Times New Roman" w:hAnsi="Times New Roman" w:cs="Times New Roman"/>
          <w:noProof/>
          <w:sz w:val="24"/>
          <w:szCs w:val="24"/>
        </w:rPr>
        <w:drawing>
          <wp:inline distT="0" distB="0" distL="0" distR="0" wp14:anchorId="23A1CC3F" wp14:editId="112562FC">
            <wp:extent cx="4680000" cy="1800000"/>
            <wp:effectExtent l="0" t="0" r="25400"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3F7A" w:rsidRPr="001073A5" w:rsidRDefault="00463F7A" w:rsidP="00463F7A">
      <w:pPr>
        <w:autoSpaceDE w:val="0"/>
        <w:autoSpaceDN w:val="0"/>
        <w:adjustRightInd w:val="0"/>
        <w:jc w:val="center"/>
        <w:rPr>
          <w:rFonts w:ascii="Times New Roman" w:hAnsi="Times New Roman" w:cs="Times New Roman"/>
          <w:b/>
          <w:sz w:val="24"/>
          <w:szCs w:val="24"/>
        </w:rPr>
      </w:pPr>
      <w:r w:rsidRPr="001073A5">
        <w:rPr>
          <w:rFonts w:ascii="Times New Roman" w:hAnsi="Times New Roman" w:cs="Times New Roman"/>
          <w:b/>
          <w:bCs/>
          <w:sz w:val="24"/>
          <w:szCs w:val="24"/>
        </w:rPr>
        <w:t>Gambar 5</w:t>
      </w:r>
      <w:r w:rsidRPr="001073A5">
        <w:rPr>
          <w:rFonts w:ascii="Times New Roman" w:hAnsi="Times New Roman" w:cs="Times New Roman"/>
          <w:bCs/>
          <w:sz w:val="24"/>
          <w:szCs w:val="24"/>
        </w:rPr>
        <w:t xml:space="preserve"> Pengaruh Waktu Pengadukan Terhadap Kadar TSS Limbah Cair</w:t>
      </w:r>
    </w:p>
    <w:p w:rsidR="00463F7A" w:rsidRPr="001073A5" w:rsidRDefault="00463F7A" w:rsidP="00463F7A">
      <w:pPr>
        <w:tabs>
          <w:tab w:val="left" w:pos="2442"/>
        </w:tabs>
        <w:ind w:firstLine="720"/>
        <w:jc w:val="both"/>
        <w:rPr>
          <w:rFonts w:ascii="Times New Roman" w:hAnsi="Times New Roman" w:cs="Times New Roman"/>
          <w:sz w:val="24"/>
          <w:szCs w:val="24"/>
        </w:rPr>
      </w:pPr>
      <w:r w:rsidRPr="001073A5">
        <w:rPr>
          <w:rFonts w:ascii="Times New Roman" w:hAnsi="Times New Roman" w:cs="Times New Roman"/>
          <w:sz w:val="24"/>
          <w:szCs w:val="24"/>
        </w:rPr>
        <w:tab/>
        <w:t xml:space="preserve"> </w:t>
      </w:r>
    </w:p>
    <w:p w:rsidR="00463F7A" w:rsidRPr="001073A5" w:rsidRDefault="00463F7A" w:rsidP="00A0083A">
      <w:pPr>
        <w:spacing w:after="240"/>
        <w:jc w:val="center"/>
        <w:rPr>
          <w:rFonts w:ascii="Times New Roman" w:hAnsi="Times New Roman" w:cs="Times New Roman"/>
          <w:noProof/>
          <w:sz w:val="24"/>
          <w:szCs w:val="24"/>
        </w:rPr>
      </w:pPr>
      <w:r w:rsidRPr="001073A5">
        <w:rPr>
          <w:noProof/>
          <w:sz w:val="24"/>
          <w:szCs w:val="24"/>
        </w:rPr>
        <w:drawing>
          <wp:inline distT="0" distB="0" distL="0" distR="0" wp14:anchorId="625305B5" wp14:editId="260ED862">
            <wp:extent cx="4608000" cy="1800000"/>
            <wp:effectExtent l="0" t="0" r="2159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1073A5">
        <w:rPr>
          <w:rFonts w:ascii="Times New Roman" w:hAnsi="Times New Roman" w:cs="Times New Roman"/>
          <w:noProof/>
          <w:sz w:val="24"/>
          <w:szCs w:val="24"/>
        </w:rPr>
        <w:br w:type="textWrapping" w:clear="all"/>
      </w:r>
      <w:r w:rsidRPr="001073A5">
        <w:rPr>
          <w:rFonts w:ascii="Times New Roman" w:hAnsi="Times New Roman" w:cs="Times New Roman"/>
          <w:b/>
          <w:bCs/>
          <w:noProof/>
          <w:sz w:val="24"/>
          <w:szCs w:val="24"/>
        </w:rPr>
        <w:t>Gambar 6</w:t>
      </w:r>
      <w:r w:rsidRPr="001073A5">
        <w:rPr>
          <w:rFonts w:ascii="Times New Roman" w:hAnsi="Times New Roman" w:cs="Times New Roman"/>
          <w:noProof/>
          <w:sz w:val="24"/>
          <w:szCs w:val="24"/>
        </w:rPr>
        <w:t xml:space="preserve"> Pengaruh Waktu Pengadukan terhadap Kadar COD limbah cair.</w:t>
      </w:r>
    </w:p>
    <w:p w:rsidR="00463F7A" w:rsidRPr="001073A5" w:rsidRDefault="00463F7A" w:rsidP="00714904">
      <w:pPr>
        <w:autoSpaceDE w:val="0"/>
        <w:autoSpaceDN w:val="0"/>
        <w:adjustRightInd w:val="0"/>
        <w:jc w:val="center"/>
        <w:rPr>
          <w:rFonts w:ascii="Times New Roman" w:hAnsi="Times New Roman" w:cs="Times New Roman"/>
          <w:b/>
          <w:sz w:val="24"/>
          <w:szCs w:val="24"/>
        </w:rPr>
      </w:pPr>
      <w:r w:rsidRPr="001073A5">
        <w:rPr>
          <w:noProof/>
          <w:sz w:val="24"/>
          <w:szCs w:val="24"/>
        </w:rPr>
        <w:drawing>
          <wp:inline distT="0" distB="0" distL="0" distR="0" wp14:anchorId="228FE319" wp14:editId="0507F21B">
            <wp:extent cx="4679950" cy="1800000"/>
            <wp:effectExtent l="0" t="0" r="25400" b="101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3F7A" w:rsidRPr="001073A5" w:rsidRDefault="001073A5" w:rsidP="00463F7A">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bCs/>
          <w:sz w:val="24"/>
          <w:szCs w:val="24"/>
        </w:rPr>
        <w:t>Gambar 7</w:t>
      </w:r>
      <w:r w:rsidR="00463F7A" w:rsidRPr="001073A5">
        <w:rPr>
          <w:rFonts w:ascii="Times New Roman" w:hAnsi="Times New Roman" w:cs="Times New Roman"/>
          <w:bCs/>
          <w:sz w:val="24"/>
          <w:szCs w:val="24"/>
        </w:rPr>
        <w:t xml:space="preserve"> Pengaruh </w:t>
      </w:r>
      <w:r w:rsidR="00463F7A" w:rsidRPr="001073A5">
        <w:rPr>
          <w:rFonts w:ascii="Times New Roman" w:hAnsi="Times New Roman" w:cs="Times New Roman"/>
          <w:bCs/>
          <w:iCs/>
          <w:sz w:val="24"/>
          <w:szCs w:val="24"/>
        </w:rPr>
        <w:t>Volume</w:t>
      </w:r>
      <w:r w:rsidR="00463F7A" w:rsidRPr="001073A5">
        <w:rPr>
          <w:rFonts w:ascii="Times New Roman" w:hAnsi="Times New Roman" w:cs="Times New Roman"/>
          <w:bCs/>
          <w:i/>
          <w:iCs/>
          <w:sz w:val="24"/>
          <w:szCs w:val="24"/>
        </w:rPr>
        <w:t xml:space="preserve"> </w:t>
      </w:r>
      <w:r w:rsidR="000F7E2A" w:rsidRPr="001073A5">
        <w:rPr>
          <w:rFonts w:ascii="Times New Roman" w:hAnsi="Times New Roman" w:cs="Times New Roman"/>
          <w:bCs/>
          <w:i/>
          <w:iCs/>
          <w:sz w:val="24"/>
          <w:szCs w:val="24"/>
        </w:rPr>
        <w:t>Bittern</w:t>
      </w:r>
      <w:r w:rsidR="00463F7A" w:rsidRPr="001073A5">
        <w:rPr>
          <w:rFonts w:ascii="Times New Roman" w:hAnsi="Times New Roman" w:cs="Times New Roman"/>
          <w:bCs/>
          <w:i/>
          <w:iCs/>
          <w:sz w:val="24"/>
          <w:szCs w:val="24"/>
        </w:rPr>
        <w:t xml:space="preserve"> </w:t>
      </w:r>
      <w:r w:rsidR="00463F7A" w:rsidRPr="001073A5">
        <w:rPr>
          <w:rFonts w:ascii="Times New Roman" w:hAnsi="Times New Roman" w:cs="Times New Roman"/>
          <w:bCs/>
          <w:sz w:val="24"/>
          <w:szCs w:val="24"/>
        </w:rPr>
        <w:t>Terhadap Kadar BOD Limbah Cair</w:t>
      </w:r>
    </w:p>
    <w:p w:rsidR="00590B74" w:rsidRPr="001073A5" w:rsidRDefault="00590B74" w:rsidP="00590B74">
      <w:pPr>
        <w:spacing w:before="120" w:line="276" w:lineRule="auto"/>
        <w:ind w:firstLine="720"/>
        <w:jc w:val="both"/>
        <w:rPr>
          <w:rFonts w:ascii="Times New Roman" w:hAnsi="Times New Roman" w:cs="Times New Roman"/>
          <w:sz w:val="24"/>
          <w:szCs w:val="24"/>
        </w:rPr>
      </w:pPr>
      <w:r w:rsidRPr="001073A5">
        <w:rPr>
          <w:rFonts w:ascii="Times New Roman" w:hAnsi="Times New Roman" w:cs="Times New Roman"/>
          <w:sz w:val="24"/>
          <w:szCs w:val="24"/>
        </w:rPr>
        <w:t xml:space="preserve">Pada </w:t>
      </w:r>
      <w:r w:rsidRPr="001073A5">
        <w:rPr>
          <w:rFonts w:ascii="Times New Roman" w:hAnsi="Times New Roman" w:cs="Times New Roman"/>
          <w:b/>
          <w:bCs/>
          <w:sz w:val="24"/>
          <w:szCs w:val="24"/>
        </w:rPr>
        <w:t xml:space="preserve">Gambar 6 </w:t>
      </w:r>
      <w:proofErr w:type="gramStart"/>
      <w:r w:rsidRPr="001073A5">
        <w:rPr>
          <w:rFonts w:ascii="Times New Roman" w:hAnsi="Times New Roman" w:cs="Times New Roman"/>
          <w:b/>
          <w:bCs/>
          <w:sz w:val="24"/>
          <w:szCs w:val="24"/>
        </w:rPr>
        <w:t xml:space="preserve">dan </w:t>
      </w:r>
      <w:r w:rsidRPr="001073A5">
        <w:rPr>
          <w:rFonts w:ascii="Times New Roman" w:hAnsi="Times New Roman" w:cs="Times New Roman"/>
          <w:b/>
          <w:sz w:val="24"/>
          <w:szCs w:val="24"/>
        </w:rPr>
        <w:t xml:space="preserve"> </w:t>
      </w:r>
      <w:r w:rsidRPr="001073A5">
        <w:rPr>
          <w:rFonts w:ascii="Times New Roman" w:hAnsi="Times New Roman" w:cs="Times New Roman"/>
          <w:b/>
          <w:color w:val="000000"/>
          <w:sz w:val="24"/>
          <w:szCs w:val="24"/>
        </w:rPr>
        <w:t>Gambar</w:t>
      </w:r>
      <w:proofErr w:type="gramEnd"/>
      <w:r w:rsidRPr="001073A5">
        <w:rPr>
          <w:rFonts w:ascii="Times New Roman" w:hAnsi="Times New Roman" w:cs="Times New Roman"/>
          <w:b/>
          <w:color w:val="000000"/>
          <w:sz w:val="24"/>
          <w:szCs w:val="24"/>
        </w:rPr>
        <w:t xml:space="preserve"> 7 menunjukan bahwa pada </w:t>
      </w:r>
      <w:r w:rsidRPr="001073A5">
        <w:rPr>
          <w:rFonts w:ascii="Times New Roman" w:hAnsi="Times New Roman" w:cs="Times New Roman"/>
          <w:sz w:val="24"/>
          <w:szCs w:val="24"/>
        </w:rPr>
        <w:t xml:space="preserve">waktu pengadukan 15 menit dengan penambahan </w:t>
      </w:r>
      <w:r w:rsidRPr="001073A5">
        <w:rPr>
          <w:rFonts w:ascii="Times New Roman" w:hAnsi="Times New Roman" w:cs="Times New Roman"/>
          <w:iCs/>
          <w:sz w:val="24"/>
          <w:szCs w:val="24"/>
        </w:rPr>
        <w:t>volume</w:t>
      </w:r>
      <w:r w:rsidRPr="001073A5">
        <w:rPr>
          <w:rFonts w:ascii="Times New Roman" w:hAnsi="Times New Roman" w:cs="Times New Roman"/>
          <w:i/>
          <w:iCs/>
          <w:sz w:val="24"/>
          <w:szCs w:val="24"/>
        </w:rPr>
        <w:t xml:space="preserve"> bittern </w:t>
      </w:r>
      <w:r w:rsidRPr="001073A5">
        <w:rPr>
          <w:rFonts w:ascii="Times New Roman" w:hAnsi="Times New Roman" w:cs="Times New Roman"/>
          <w:sz w:val="24"/>
          <w:szCs w:val="24"/>
        </w:rPr>
        <w:t xml:space="preserve">40% menghasilkan nilai COD sebasar </w:t>
      </w:r>
      <w:r>
        <w:rPr>
          <w:rFonts w:ascii="Times New Roman" w:hAnsi="Times New Roman" w:cs="Times New Roman"/>
          <w:sz w:val="24"/>
          <w:szCs w:val="24"/>
        </w:rPr>
        <w:br/>
      </w:r>
      <w:r w:rsidRPr="001073A5">
        <w:rPr>
          <w:rFonts w:ascii="Times New Roman" w:hAnsi="Times New Roman" w:cs="Times New Roman"/>
          <w:sz w:val="24"/>
          <w:szCs w:val="24"/>
        </w:rPr>
        <w:t xml:space="preserve">101,22 mg/L dan nilai BOD sebesar </w:t>
      </w:r>
      <w:r w:rsidRPr="001073A5">
        <w:rPr>
          <w:rFonts w:ascii="Times New Roman" w:hAnsi="Times New Roman" w:cs="Times New Roman"/>
          <w:sz w:val="24"/>
          <w:szCs w:val="24"/>
          <w:lang w:val="id-ID"/>
        </w:rPr>
        <w:t>53,42</w:t>
      </w:r>
      <w:r w:rsidRPr="001073A5">
        <w:rPr>
          <w:rFonts w:ascii="Times New Roman" w:hAnsi="Times New Roman" w:cs="Times New Roman"/>
          <w:sz w:val="24"/>
          <w:szCs w:val="24"/>
        </w:rPr>
        <w:t xml:space="preserve"> mg/L . Pada waktu pengadukan 30 menit dengan penambahan </w:t>
      </w:r>
      <w:r w:rsidRPr="001073A5">
        <w:rPr>
          <w:rFonts w:ascii="Times New Roman" w:hAnsi="Times New Roman" w:cs="Times New Roman"/>
          <w:iCs/>
          <w:sz w:val="24"/>
          <w:szCs w:val="24"/>
        </w:rPr>
        <w:t>volume</w:t>
      </w:r>
      <w:r w:rsidRPr="001073A5">
        <w:rPr>
          <w:rFonts w:ascii="Times New Roman" w:hAnsi="Times New Roman" w:cs="Times New Roman"/>
          <w:i/>
          <w:iCs/>
          <w:sz w:val="24"/>
          <w:szCs w:val="24"/>
        </w:rPr>
        <w:t xml:space="preserve"> bittern </w:t>
      </w:r>
      <w:r w:rsidRPr="001073A5">
        <w:rPr>
          <w:rFonts w:ascii="Times New Roman" w:hAnsi="Times New Roman" w:cs="Times New Roman"/>
          <w:sz w:val="24"/>
          <w:szCs w:val="24"/>
        </w:rPr>
        <w:t xml:space="preserve">40% menghasilkan kadar COD sebasar 93,50  mg/L dan nilai BOD sebesar </w:t>
      </w:r>
      <w:r w:rsidRPr="001073A5">
        <w:rPr>
          <w:rFonts w:ascii="Times New Roman" w:hAnsi="Times New Roman" w:cs="Times New Roman"/>
          <w:sz w:val="24"/>
          <w:szCs w:val="24"/>
          <w:lang w:val="id-ID"/>
        </w:rPr>
        <w:t>48,63</w:t>
      </w:r>
      <w:r w:rsidRPr="001073A5">
        <w:rPr>
          <w:rFonts w:ascii="Times New Roman" w:hAnsi="Times New Roman" w:cs="Times New Roman"/>
          <w:sz w:val="24"/>
          <w:szCs w:val="24"/>
        </w:rPr>
        <w:t xml:space="preserve"> mg/L. Pada waktu pengadukan 45 menit dengan penambahan </w:t>
      </w:r>
      <w:r w:rsidRPr="001073A5">
        <w:rPr>
          <w:rFonts w:ascii="Times New Roman" w:hAnsi="Times New Roman" w:cs="Times New Roman"/>
          <w:iCs/>
          <w:sz w:val="24"/>
          <w:szCs w:val="24"/>
        </w:rPr>
        <w:lastRenderedPageBreak/>
        <w:t>volume</w:t>
      </w:r>
      <w:r w:rsidRPr="001073A5">
        <w:rPr>
          <w:rFonts w:ascii="Times New Roman" w:hAnsi="Times New Roman" w:cs="Times New Roman"/>
          <w:i/>
          <w:iCs/>
          <w:sz w:val="24"/>
          <w:szCs w:val="24"/>
        </w:rPr>
        <w:t xml:space="preserve"> bittern</w:t>
      </w:r>
      <w:r w:rsidRPr="001073A5">
        <w:rPr>
          <w:rFonts w:ascii="Times New Roman" w:hAnsi="Times New Roman" w:cs="Times New Roman"/>
          <w:sz w:val="24"/>
          <w:szCs w:val="24"/>
        </w:rPr>
        <w:t xml:space="preserve"> 40% menghasilkan COD sebasar 95,49 mg/L dan nilai BOD sebesar </w:t>
      </w:r>
      <w:r w:rsidRPr="001073A5">
        <w:rPr>
          <w:rFonts w:ascii="Times New Roman" w:hAnsi="Times New Roman" w:cs="Times New Roman"/>
          <w:sz w:val="24"/>
          <w:szCs w:val="24"/>
          <w:lang w:val="id-ID"/>
        </w:rPr>
        <w:t>49,16</w:t>
      </w:r>
      <w:r w:rsidRPr="001073A5">
        <w:rPr>
          <w:rFonts w:ascii="Times New Roman" w:hAnsi="Times New Roman" w:cs="Times New Roman"/>
          <w:sz w:val="24"/>
          <w:szCs w:val="24"/>
        </w:rPr>
        <w:t xml:space="preserve"> mg/L. Pada lama pengadukan 45 menit nilai COD dan BOD mulai menunjukan peningkatan kembali</w:t>
      </w:r>
      <w:r>
        <w:rPr>
          <w:rFonts w:ascii="Times New Roman" w:hAnsi="Times New Roman" w:cs="Times New Roman"/>
          <w:sz w:val="24"/>
          <w:szCs w:val="24"/>
        </w:rPr>
        <w:t xml:space="preserve">. </w:t>
      </w:r>
      <w:r w:rsidRPr="001073A5">
        <w:rPr>
          <w:rFonts w:ascii="Times New Roman" w:hAnsi="Times New Roman" w:cs="Times New Roman"/>
          <w:sz w:val="24"/>
          <w:szCs w:val="24"/>
        </w:rPr>
        <w:t xml:space="preserve">Pada waktu pengadukan 60 menit dengan penambahan </w:t>
      </w:r>
      <w:r w:rsidRPr="001073A5">
        <w:rPr>
          <w:rFonts w:ascii="Times New Roman" w:hAnsi="Times New Roman" w:cs="Times New Roman"/>
          <w:iCs/>
          <w:sz w:val="24"/>
          <w:szCs w:val="24"/>
        </w:rPr>
        <w:t>volume</w:t>
      </w:r>
      <w:r w:rsidRPr="001073A5">
        <w:rPr>
          <w:rFonts w:ascii="Times New Roman" w:hAnsi="Times New Roman" w:cs="Times New Roman"/>
          <w:i/>
          <w:iCs/>
          <w:sz w:val="24"/>
          <w:szCs w:val="24"/>
        </w:rPr>
        <w:t xml:space="preserve"> bittern</w:t>
      </w:r>
      <w:r w:rsidRPr="001073A5">
        <w:rPr>
          <w:rFonts w:ascii="Times New Roman" w:hAnsi="Times New Roman" w:cs="Times New Roman"/>
          <w:sz w:val="24"/>
          <w:szCs w:val="24"/>
        </w:rPr>
        <w:t xml:space="preserve"> 40% menghasilkan kadar COD sebasar 97</w:t>
      </w:r>
      <w:r w:rsidRPr="001073A5">
        <w:rPr>
          <w:rFonts w:ascii="Times New Roman" w:hAnsi="Times New Roman" w:cs="Times New Roman"/>
          <w:i/>
          <w:iCs/>
          <w:sz w:val="24"/>
          <w:szCs w:val="24"/>
        </w:rPr>
        <w:t>,</w:t>
      </w:r>
      <w:r w:rsidRPr="001073A5">
        <w:rPr>
          <w:rFonts w:ascii="Times New Roman" w:hAnsi="Times New Roman" w:cs="Times New Roman"/>
          <w:sz w:val="24"/>
          <w:szCs w:val="24"/>
        </w:rPr>
        <w:t xml:space="preserve">23 mg/L. Pada waktu pengadukan 75 menit dengan penambahan </w:t>
      </w:r>
      <w:r w:rsidRPr="001073A5">
        <w:rPr>
          <w:rFonts w:ascii="Times New Roman" w:hAnsi="Times New Roman" w:cs="Times New Roman"/>
          <w:iCs/>
          <w:sz w:val="24"/>
          <w:szCs w:val="24"/>
        </w:rPr>
        <w:t>volume</w:t>
      </w:r>
      <w:r w:rsidRPr="001073A5">
        <w:rPr>
          <w:rFonts w:ascii="Times New Roman" w:hAnsi="Times New Roman" w:cs="Times New Roman"/>
          <w:i/>
          <w:iCs/>
          <w:sz w:val="24"/>
          <w:szCs w:val="24"/>
        </w:rPr>
        <w:t xml:space="preserve"> bittern </w:t>
      </w:r>
      <w:r w:rsidRPr="001073A5">
        <w:rPr>
          <w:rFonts w:ascii="Times New Roman" w:hAnsi="Times New Roman" w:cs="Times New Roman"/>
          <w:sz w:val="24"/>
          <w:szCs w:val="24"/>
        </w:rPr>
        <w:t xml:space="preserve">40% menghasilkan kadar COD sebesar 97,11 mg/L. Pada waktu 15-30 menit, limbah cair mengalami penurunan kadar COD. </w:t>
      </w:r>
      <w:proofErr w:type="gramStart"/>
      <w:r w:rsidRPr="001073A5">
        <w:rPr>
          <w:rFonts w:ascii="Times New Roman" w:hAnsi="Times New Roman" w:cs="Times New Roman"/>
          <w:sz w:val="24"/>
          <w:szCs w:val="24"/>
        </w:rPr>
        <w:t>Penurunan ini disebabkan pada waktu tersebut flok-flok kecil bergabung menjadi lebih besar sehingga mudah mengalami pengendapan.</w:t>
      </w:r>
      <w:proofErr w:type="gramEnd"/>
      <w:r w:rsidRPr="001073A5">
        <w:rPr>
          <w:rFonts w:ascii="Times New Roman" w:hAnsi="Times New Roman" w:cs="Times New Roman"/>
          <w:sz w:val="24"/>
          <w:szCs w:val="24"/>
        </w:rPr>
        <w:t xml:space="preserve"> </w:t>
      </w:r>
      <w:proofErr w:type="gramStart"/>
      <w:r w:rsidRPr="001073A5">
        <w:rPr>
          <w:rFonts w:ascii="Times New Roman" w:hAnsi="Times New Roman" w:cs="Times New Roman"/>
          <w:sz w:val="24"/>
          <w:szCs w:val="24"/>
        </w:rPr>
        <w:t>Pada waktu 45-60 menit mengalami kecenderungan kenaikan nilai COD dan BOD, hal ini disebabkan flok-flok yang sudah bergabung terpecah kembali sehingga koloid-koloid yang mengandung bahan organik dan anorganik kembali menjadi stabil.</w:t>
      </w:r>
      <w:proofErr w:type="gramEnd"/>
    </w:p>
    <w:p w:rsidR="00B031DA" w:rsidRPr="001073A5" w:rsidRDefault="00590B74" w:rsidP="00EA735F">
      <w:pPr>
        <w:spacing w:before="240"/>
        <w:rPr>
          <w:rFonts w:ascii="Times New Roman" w:hAnsi="Times New Roman" w:cs="Times New Roman"/>
          <w:b/>
          <w:sz w:val="24"/>
          <w:szCs w:val="24"/>
        </w:rPr>
      </w:pPr>
      <w:r w:rsidRPr="001073A5">
        <w:rPr>
          <w:rFonts w:ascii="Times New Roman" w:hAnsi="Times New Roman" w:cs="Times New Roman"/>
          <w:b/>
          <w:sz w:val="24"/>
          <w:szCs w:val="24"/>
        </w:rPr>
        <w:t xml:space="preserve">KESIMPULAN </w:t>
      </w:r>
    </w:p>
    <w:p w:rsidR="00B031DA" w:rsidRPr="001073A5" w:rsidRDefault="00B031DA" w:rsidP="00EA735F">
      <w:pPr>
        <w:tabs>
          <w:tab w:val="left" w:pos="0"/>
        </w:tabs>
        <w:spacing w:before="120" w:line="276" w:lineRule="auto"/>
        <w:jc w:val="both"/>
        <w:rPr>
          <w:rFonts w:ascii="Times New Roman" w:hAnsi="Times New Roman" w:cs="Times New Roman"/>
          <w:sz w:val="24"/>
          <w:szCs w:val="24"/>
        </w:rPr>
      </w:pPr>
      <w:r w:rsidRPr="001073A5">
        <w:rPr>
          <w:rFonts w:ascii="Times New Roman" w:hAnsi="Times New Roman" w:cs="Times New Roman"/>
          <w:sz w:val="24"/>
          <w:szCs w:val="24"/>
        </w:rPr>
        <w:t xml:space="preserve">Berdasarkan hasil penelitian dapat disimpulkan bawah, </w:t>
      </w:r>
      <w:r w:rsidR="000F7E2A" w:rsidRPr="001073A5">
        <w:rPr>
          <w:rFonts w:ascii="Times New Roman" w:hAnsi="Times New Roman" w:cs="Times New Roman"/>
          <w:i/>
          <w:iCs/>
          <w:sz w:val="24"/>
          <w:szCs w:val="24"/>
        </w:rPr>
        <w:t>bittern</w:t>
      </w:r>
      <w:r w:rsidRPr="001073A5">
        <w:rPr>
          <w:rFonts w:ascii="Times New Roman" w:hAnsi="Times New Roman" w:cs="Times New Roman"/>
          <w:i/>
          <w:iCs/>
          <w:sz w:val="24"/>
          <w:szCs w:val="24"/>
        </w:rPr>
        <w:t xml:space="preserve"> </w:t>
      </w:r>
      <w:r w:rsidRPr="001073A5">
        <w:rPr>
          <w:rFonts w:ascii="Times New Roman" w:hAnsi="Times New Roman" w:cs="Times New Roman"/>
          <w:sz w:val="24"/>
          <w:szCs w:val="24"/>
        </w:rPr>
        <w:t>mampu bekerja secara optimum sebagai koagulan pada:</w:t>
      </w:r>
    </w:p>
    <w:p w:rsidR="00B031DA" w:rsidRPr="001073A5" w:rsidRDefault="00B031DA" w:rsidP="00EA735F">
      <w:pPr>
        <w:pStyle w:val="ListParagraph"/>
        <w:numPr>
          <w:ilvl w:val="0"/>
          <w:numId w:val="5"/>
        </w:numPr>
        <w:spacing w:after="200"/>
        <w:ind w:left="426"/>
        <w:rPr>
          <w:rFonts w:ascii="Times New Roman" w:hAnsi="Times New Roman" w:cs="Times New Roman"/>
          <w:sz w:val="24"/>
          <w:szCs w:val="24"/>
        </w:rPr>
      </w:pPr>
      <w:r w:rsidRPr="001073A5">
        <w:rPr>
          <w:rFonts w:ascii="Times New Roman" w:hAnsi="Times New Roman" w:cs="Times New Roman"/>
          <w:sz w:val="24"/>
          <w:szCs w:val="24"/>
        </w:rPr>
        <w:t xml:space="preserve">Limbah cair pengolahan ikan ketika ditambahkan </w:t>
      </w:r>
      <w:r w:rsidR="000F7E2A" w:rsidRPr="001073A5">
        <w:rPr>
          <w:rFonts w:ascii="Times New Roman" w:hAnsi="Times New Roman" w:cs="Times New Roman"/>
          <w:i/>
          <w:iCs/>
          <w:sz w:val="24"/>
          <w:szCs w:val="24"/>
        </w:rPr>
        <w:t>bittern</w:t>
      </w:r>
      <w:r w:rsidRPr="001073A5">
        <w:rPr>
          <w:rFonts w:ascii="Times New Roman" w:hAnsi="Times New Roman" w:cs="Times New Roman"/>
          <w:i/>
          <w:iCs/>
          <w:sz w:val="24"/>
          <w:szCs w:val="24"/>
        </w:rPr>
        <w:t xml:space="preserve"> </w:t>
      </w:r>
      <w:proofErr w:type="gramStart"/>
      <w:r w:rsidRPr="001073A5">
        <w:rPr>
          <w:rFonts w:ascii="Times New Roman" w:hAnsi="Times New Roman" w:cs="Times New Roman"/>
          <w:sz w:val="24"/>
          <w:szCs w:val="24"/>
        </w:rPr>
        <w:t>akan</w:t>
      </w:r>
      <w:proofErr w:type="gramEnd"/>
      <w:r w:rsidRPr="001073A5">
        <w:rPr>
          <w:rFonts w:ascii="Times New Roman" w:hAnsi="Times New Roman" w:cs="Times New Roman"/>
          <w:sz w:val="24"/>
          <w:szCs w:val="24"/>
        </w:rPr>
        <w:t xml:space="preserve"> mengalami penurunan kadar TSS, Selain itu penambahan </w:t>
      </w:r>
      <w:r w:rsidR="000F7E2A" w:rsidRPr="001073A5">
        <w:rPr>
          <w:rFonts w:ascii="Times New Roman" w:hAnsi="Times New Roman" w:cs="Times New Roman"/>
          <w:i/>
          <w:sz w:val="24"/>
          <w:szCs w:val="24"/>
        </w:rPr>
        <w:t>bittern</w:t>
      </w:r>
      <w:r w:rsidRPr="001073A5">
        <w:rPr>
          <w:rFonts w:ascii="Times New Roman" w:hAnsi="Times New Roman" w:cs="Times New Roman"/>
          <w:i/>
          <w:sz w:val="24"/>
          <w:szCs w:val="24"/>
        </w:rPr>
        <w:t xml:space="preserve"> </w:t>
      </w:r>
      <w:r w:rsidRPr="001073A5">
        <w:rPr>
          <w:rFonts w:ascii="Times New Roman" w:hAnsi="Times New Roman" w:cs="Times New Roman"/>
          <w:sz w:val="24"/>
          <w:szCs w:val="24"/>
        </w:rPr>
        <w:t>juga mampu menurunkan kadar COD dan BOD.</w:t>
      </w:r>
    </w:p>
    <w:p w:rsidR="00B031DA" w:rsidRPr="001073A5" w:rsidRDefault="00B031DA" w:rsidP="00EA735F">
      <w:pPr>
        <w:pStyle w:val="ListParagraph"/>
        <w:numPr>
          <w:ilvl w:val="0"/>
          <w:numId w:val="5"/>
        </w:numPr>
        <w:spacing w:after="200"/>
        <w:ind w:left="426"/>
        <w:rPr>
          <w:rFonts w:ascii="Times New Roman" w:hAnsi="Times New Roman" w:cs="Times New Roman"/>
          <w:sz w:val="24"/>
          <w:szCs w:val="24"/>
        </w:rPr>
      </w:pPr>
      <w:r w:rsidRPr="001073A5">
        <w:rPr>
          <w:rFonts w:ascii="Times New Roman" w:hAnsi="Times New Roman" w:cs="Times New Roman"/>
          <w:sz w:val="24"/>
          <w:szCs w:val="24"/>
        </w:rPr>
        <w:t xml:space="preserve">Hasil terbaik pada penelitian ini didapat variabel penambahan 40%  </w:t>
      </w:r>
      <w:r w:rsidRPr="001073A5">
        <w:rPr>
          <w:rFonts w:ascii="Times New Roman" w:hAnsi="Times New Roman" w:cs="Times New Roman"/>
          <w:iCs/>
          <w:sz w:val="24"/>
          <w:szCs w:val="24"/>
        </w:rPr>
        <w:t>volume</w:t>
      </w:r>
      <w:r w:rsidRPr="001073A5">
        <w:rPr>
          <w:rFonts w:ascii="Times New Roman" w:hAnsi="Times New Roman" w:cs="Times New Roman"/>
          <w:sz w:val="24"/>
          <w:szCs w:val="24"/>
        </w:rPr>
        <w:t xml:space="preserve"> </w:t>
      </w:r>
      <w:r w:rsidR="000F7E2A" w:rsidRPr="001073A5">
        <w:rPr>
          <w:rFonts w:ascii="Times New Roman" w:hAnsi="Times New Roman" w:cs="Times New Roman"/>
          <w:i/>
          <w:sz w:val="24"/>
          <w:szCs w:val="24"/>
        </w:rPr>
        <w:t>bittern</w:t>
      </w:r>
      <w:r w:rsidRPr="001073A5">
        <w:rPr>
          <w:rFonts w:ascii="Times New Roman" w:hAnsi="Times New Roman" w:cs="Times New Roman"/>
          <w:i/>
          <w:sz w:val="24"/>
          <w:szCs w:val="24"/>
        </w:rPr>
        <w:t xml:space="preserve"> </w:t>
      </w:r>
      <w:r w:rsidRPr="001073A5">
        <w:rPr>
          <w:rFonts w:ascii="Times New Roman" w:hAnsi="Times New Roman" w:cs="Times New Roman"/>
          <w:sz w:val="24"/>
          <w:szCs w:val="24"/>
        </w:rPr>
        <w:t>dengan lama waktu pengadukan 30 menit kedalam limbah cair, dengan menghasilkan kadar TSS 80 mg/L atau mengalami penurunan 84%, sedangkan kadar COD 93,50 mg/L atau mengalami penurunan 74,70% dan kadar BOD 48,63 mg/L atau mengalami penurunan 76,25%.</w:t>
      </w:r>
    </w:p>
    <w:p w:rsidR="000F7E2A" w:rsidRPr="001073A5" w:rsidRDefault="000F7E2A" w:rsidP="00EA735F">
      <w:pPr>
        <w:spacing w:line="276" w:lineRule="auto"/>
        <w:rPr>
          <w:rFonts w:ascii="Times New Roman" w:hAnsi="Times New Roman" w:cs="Times New Roman"/>
          <w:sz w:val="24"/>
          <w:szCs w:val="24"/>
        </w:rPr>
      </w:pPr>
      <w:r w:rsidRPr="001073A5">
        <w:rPr>
          <w:rFonts w:ascii="Times New Roman" w:hAnsi="Times New Roman" w:cs="Times New Roman"/>
          <w:b/>
          <w:bCs/>
          <w:sz w:val="24"/>
          <w:szCs w:val="24"/>
        </w:rPr>
        <w:t>DAFTAR PUSTAKA</w:t>
      </w:r>
    </w:p>
    <w:p w:rsidR="00566ED2" w:rsidRPr="001073A5" w:rsidRDefault="00566ED2" w:rsidP="00B230C1">
      <w:pPr>
        <w:pStyle w:val="ListParagraph"/>
        <w:numPr>
          <w:ilvl w:val="0"/>
          <w:numId w:val="6"/>
        </w:numPr>
        <w:autoSpaceDE w:val="0"/>
        <w:autoSpaceDN w:val="0"/>
        <w:adjustRightInd w:val="0"/>
        <w:spacing w:line="240" w:lineRule="auto"/>
        <w:ind w:left="284" w:hanging="284"/>
        <w:rPr>
          <w:rFonts w:ascii="Times New Roman" w:hAnsi="Times New Roman" w:cs="Times New Roman"/>
          <w:sz w:val="24"/>
          <w:szCs w:val="24"/>
        </w:rPr>
      </w:pPr>
      <w:r w:rsidRPr="001073A5">
        <w:rPr>
          <w:rFonts w:ascii="Times New Roman" w:hAnsi="Times New Roman" w:cs="Times New Roman"/>
          <w:sz w:val="24"/>
          <w:szCs w:val="24"/>
        </w:rPr>
        <w:t>Hidayah M, Nur A, 2016. “</w:t>
      </w:r>
      <w:r w:rsidRPr="001073A5">
        <w:rPr>
          <w:rFonts w:ascii="Times New Roman" w:hAnsi="Times New Roman" w:cs="Times New Roman"/>
          <w:i/>
          <w:iCs/>
          <w:sz w:val="24"/>
          <w:szCs w:val="24"/>
          <w:lang w:val="id-ID"/>
        </w:rPr>
        <w:t>P</w:t>
      </w:r>
      <w:r w:rsidRPr="001073A5">
        <w:rPr>
          <w:rFonts w:ascii="Times New Roman" w:hAnsi="Times New Roman" w:cs="Times New Roman"/>
          <w:i/>
          <w:iCs/>
          <w:sz w:val="24"/>
          <w:szCs w:val="24"/>
        </w:rPr>
        <w:t>embuatan</w:t>
      </w:r>
      <w:r w:rsidRPr="001073A5">
        <w:rPr>
          <w:rFonts w:ascii="Times New Roman" w:hAnsi="Times New Roman" w:cs="Times New Roman"/>
          <w:i/>
          <w:iCs/>
          <w:sz w:val="24"/>
          <w:szCs w:val="24"/>
          <w:lang w:val="id-ID"/>
        </w:rPr>
        <w:t xml:space="preserve"> MgCl</w:t>
      </w:r>
      <w:r w:rsidRPr="001073A5">
        <w:rPr>
          <w:rFonts w:ascii="Times New Roman" w:hAnsi="Times New Roman" w:cs="Times New Roman"/>
          <w:i/>
          <w:iCs/>
          <w:sz w:val="24"/>
          <w:szCs w:val="24"/>
          <w:vertAlign w:val="subscript"/>
          <w:lang w:val="id-ID"/>
        </w:rPr>
        <w:t>2</w:t>
      </w:r>
      <w:r w:rsidRPr="001073A5">
        <w:rPr>
          <w:rFonts w:ascii="Times New Roman" w:hAnsi="Times New Roman" w:cs="Times New Roman"/>
          <w:i/>
          <w:iCs/>
          <w:sz w:val="24"/>
          <w:szCs w:val="24"/>
          <w:lang w:val="id-ID"/>
        </w:rPr>
        <w:t xml:space="preserve"> </w:t>
      </w:r>
      <w:r w:rsidRPr="001073A5">
        <w:rPr>
          <w:rFonts w:ascii="Times New Roman" w:hAnsi="Times New Roman" w:cs="Times New Roman"/>
          <w:i/>
          <w:iCs/>
          <w:sz w:val="24"/>
          <w:szCs w:val="24"/>
        </w:rPr>
        <w:t>dari</w:t>
      </w:r>
      <w:r w:rsidRPr="001073A5">
        <w:rPr>
          <w:rFonts w:ascii="Times New Roman" w:hAnsi="Times New Roman" w:cs="Times New Roman"/>
          <w:i/>
          <w:iCs/>
          <w:sz w:val="24"/>
          <w:szCs w:val="24"/>
          <w:lang w:val="id-ID"/>
        </w:rPr>
        <w:t xml:space="preserve"> B</w:t>
      </w:r>
      <w:r w:rsidRPr="001073A5">
        <w:rPr>
          <w:rFonts w:ascii="Times New Roman" w:hAnsi="Times New Roman" w:cs="Times New Roman"/>
          <w:i/>
          <w:iCs/>
          <w:sz w:val="24"/>
          <w:szCs w:val="24"/>
        </w:rPr>
        <w:t>ittern</w:t>
      </w:r>
      <w:r w:rsidRPr="001073A5">
        <w:rPr>
          <w:rFonts w:ascii="Times New Roman" w:hAnsi="Times New Roman" w:cs="Times New Roman"/>
          <w:sz w:val="24"/>
          <w:szCs w:val="24"/>
        </w:rPr>
        <w:t xml:space="preserve">”. Penelitian Jurusan Teknik </w:t>
      </w:r>
    </w:p>
    <w:p w:rsidR="00566ED2" w:rsidRPr="001073A5" w:rsidRDefault="00566ED2" w:rsidP="00B230C1">
      <w:pPr>
        <w:pStyle w:val="ListParagraph"/>
        <w:autoSpaceDE w:val="0"/>
        <w:autoSpaceDN w:val="0"/>
        <w:adjustRightInd w:val="0"/>
        <w:spacing w:line="240" w:lineRule="auto"/>
        <w:ind w:left="284" w:firstLine="436"/>
        <w:rPr>
          <w:rFonts w:ascii="Times New Roman" w:hAnsi="Times New Roman" w:cs="Times New Roman"/>
          <w:sz w:val="24"/>
          <w:szCs w:val="24"/>
        </w:rPr>
      </w:pPr>
      <w:r w:rsidRPr="001073A5">
        <w:rPr>
          <w:rFonts w:ascii="Times New Roman" w:hAnsi="Times New Roman" w:cs="Times New Roman"/>
          <w:sz w:val="24"/>
          <w:szCs w:val="24"/>
        </w:rPr>
        <w:t>Kimia, Fakultas Teknologi Industri, ITATS.</w:t>
      </w:r>
    </w:p>
    <w:p w:rsidR="00566ED2" w:rsidRPr="001073A5" w:rsidRDefault="00566ED2" w:rsidP="00B230C1">
      <w:pPr>
        <w:pStyle w:val="ListParagraph"/>
        <w:numPr>
          <w:ilvl w:val="0"/>
          <w:numId w:val="6"/>
        </w:numPr>
        <w:autoSpaceDE w:val="0"/>
        <w:autoSpaceDN w:val="0"/>
        <w:adjustRightInd w:val="0"/>
        <w:spacing w:line="240" w:lineRule="auto"/>
        <w:ind w:left="284" w:hanging="284"/>
        <w:rPr>
          <w:rFonts w:ascii="Times New Roman" w:hAnsi="Times New Roman" w:cs="Times New Roman"/>
          <w:sz w:val="24"/>
          <w:szCs w:val="24"/>
        </w:rPr>
      </w:pPr>
      <w:r w:rsidRPr="001073A5">
        <w:rPr>
          <w:rFonts w:ascii="Times New Roman" w:hAnsi="Times New Roman" w:cs="Times New Roman"/>
          <w:color w:val="000000"/>
          <w:sz w:val="24"/>
          <w:szCs w:val="24"/>
        </w:rPr>
        <w:t xml:space="preserve">Metcalf &amp; Eddy, 1991, </w:t>
      </w:r>
      <w:r w:rsidRPr="001073A5">
        <w:rPr>
          <w:rFonts w:ascii="Times New Roman" w:hAnsi="Times New Roman" w:cs="Times New Roman"/>
          <w:i/>
          <w:iCs/>
          <w:color w:val="000000"/>
          <w:sz w:val="24"/>
          <w:szCs w:val="24"/>
        </w:rPr>
        <w:t>“Wastewater Engineering Treatment Disposal Reuse”</w:t>
      </w:r>
      <w:r w:rsidRPr="001073A5">
        <w:rPr>
          <w:rFonts w:ascii="Times New Roman" w:hAnsi="Times New Roman" w:cs="Times New Roman"/>
          <w:b/>
          <w:bCs/>
          <w:color w:val="000000"/>
          <w:sz w:val="24"/>
          <w:szCs w:val="24"/>
        </w:rPr>
        <w:t xml:space="preserve">, </w:t>
      </w:r>
      <w:r w:rsidRPr="001073A5">
        <w:rPr>
          <w:rFonts w:ascii="Times New Roman" w:hAnsi="Times New Roman" w:cs="Times New Roman"/>
          <w:color w:val="000000"/>
          <w:sz w:val="24"/>
          <w:szCs w:val="24"/>
        </w:rPr>
        <w:t>2</w:t>
      </w:r>
      <w:r w:rsidRPr="001073A5">
        <w:rPr>
          <w:rFonts w:ascii="Times New Roman" w:hAnsi="Times New Roman" w:cs="Times New Roman"/>
          <w:color w:val="000000"/>
          <w:sz w:val="24"/>
          <w:szCs w:val="24"/>
          <w:vertAlign w:val="superscript"/>
        </w:rPr>
        <w:t>nd</w:t>
      </w:r>
    </w:p>
    <w:p w:rsidR="00E16958" w:rsidRPr="001073A5" w:rsidRDefault="00566ED2" w:rsidP="00B230C1">
      <w:pPr>
        <w:ind w:left="284" w:firstLine="436"/>
        <w:jc w:val="both"/>
        <w:rPr>
          <w:rFonts w:ascii="Times New Roman" w:hAnsi="Times New Roman" w:cs="Times New Roman"/>
          <w:color w:val="000000"/>
          <w:sz w:val="24"/>
          <w:szCs w:val="24"/>
        </w:rPr>
      </w:pPr>
      <w:proofErr w:type="gramStart"/>
      <w:r w:rsidRPr="001073A5">
        <w:rPr>
          <w:rFonts w:ascii="Times New Roman" w:hAnsi="Times New Roman" w:cs="Times New Roman"/>
          <w:color w:val="000000"/>
          <w:sz w:val="24"/>
          <w:szCs w:val="24"/>
        </w:rPr>
        <w:t>edition</w:t>
      </w:r>
      <w:proofErr w:type="gramEnd"/>
      <w:r w:rsidRPr="001073A5">
        <w:rPr>
          <w:rFonts w:ascii="Times New Roman" w:hAnsi="Times New Roman" w:cs="Times New Roman"/>
          <w:color w:val="000000"/>
          <w:sz w:val="24"/>
          <w:szCs w:val="24"/>
        </w:rPr>
        <w:t>, McGraw - Hill, Inc., Singapore.</w:t>
      </w:r>
    </w:p>
    <w:p w:rsidR="00566ED2" w:rsidRPr="001073A5" w:rsidRDefault="00566ED2" w:rsidP="00B230C1">
      <w:pPr>
        <w:pStyle w:val="ListParagraph"/>
        <w:numPr>
          <w:ilvl w:val="0"/>
          <w:numId w:val="6"/>
        </w:numPr>
        <w:spacing w:line="240" w:lineRule="auto"/>
        <w:ind w:left="284" w:hanging="284"/>
        <w:rPr>
          <w:rFonts w:ascii="Times New Roman" w:hAnsi="Times New Roman" w:cs="Times New Roman"/>
          <w:b/>
          <w:sz w:val="24"/>
          <w:szCs w:val="24"/>
        </w:rPr>
      </w:pPr>
      <w:r w:rsidRPr="001073A5">
        <w:rPr>
          <w:rFonts w:ascii="Times New Roman" w:hAnsi="Times New Roman" w:cs="Times New Roman"/>
          <w:iCs/>
          <w:sz w:val="24"/>
          <w:szCs w:val="24"/>
        </w:rPr>
        <w:t>Peraturan Gubernur Jawa Timur Nomor 72 Tahun 2013</w:t>
      </w:r>
      <w:r w:rsidRPr="001073A5">
        <w:rPr>
          <w:rFonts w:ascii="Times New Roman" w:hAnsi="Times New Roman" w:cs="Times New Roman"/>
          <w:i/>
          <w:sz w:val="24"/>
          <w:szCs w:val="24"/>
        </w:rPr>
        <w:t xml:space="preserve">. </w:t>
      </w:r>
      <w:r w:rsidRPr="001073A5">
        <w:rPr>
          <w:rFonts w:ascii="Times New Roman" w:hAnsi="Times New Roman" w:cs="Times New Roman"/>
          <w:iCs/>
          <w:sz w:val="24"/>
          <w:szCs w:val="24"/>
        </w:rPr>
        <w:t xml:space="preserve">Baku mutu air limbah untuk </w:t>
      </w:r>
    </w:p>
    <w:p w:rsidR="00566ED2" w:rsidRPr="001073A5" w:rsidRDefault="00566ED2" w:rsidP="00B230C1">
      <w:pPr>
        <w:pStyle w:val="ListParagraph"/>
        <w:spacing w:line="240" w:lineRule="auto"/>
        <w:ind w:left="284" w:firstLine="436"/>
        <w:rPr>
          <w:rFonts w:ascii="Times New Roman" w:hAnsi="Times New Roman" w:cs="Times New Roman"/>
          <w:iCs/>
          <w:sz w:val="24"/>
          <w:szCs w:val="24"/>
        </w:rPr>
      </w:pPr>
      <w:proofErr w:type="gramStart"/>
      <w:r w:rsidRPr="001073A5">
        <w:rPr>
          <w:rFonts w:ascii="Times New Roman" w:hAnsi="Times New Roman" w:cs="Times New Roman"/>
          <w:iCs/>
          <w:sz w:val="24"/>
          <w:szCs w:val="24"/>
        </w:rPr>
        <w:t>industri</w:t>
      </w:r>
      <w:proofErr w:type="gramEnd"/>
      <w:r w:rsidRPr="001073A5">
        <w:rPr>
          <w:rFonts w:ascii="Times New Roman" w:hAnsi="Times New Roman" w:cs="Times New Roman"/>
          <w:iCs/>
          <w:sz w:val="24"/>
          <w:szCs w:val="24"/>
        </w:rPr>
        <w:t xml:space="preserve"> pengolahan hasil perikanan.</w:t>
      </w:r>
    </w:p>
    <w:p w:rsidR="00714904" w:rsidRPr="001073A5" w:rsidRDefault="00566ED2" w:rsidP="00B230C1">
      <w:pPr>
        <w:pStyle w:val="ListParagraph"/>
        <w:numPr>
          <w:ilvl w:val="0"/>
          <w:numId w:val="6"/>
        </w:numPr>
        <w:spacing w:line="240" w:lineRule="auto"/>
        <w:ind w:left="284" w:hanging="284"/>
        <w:rPr>
          <w:rFonts w:ascii="Times New Roman" w:hAnsi="Times New Roman" w:cs="Times New Roman"/>
          <w:b/>
          <w:sz w:val="24"/>
          <w:szCs w:val="24"/>
        </w:rPr>
      </w:pPr>
      <w:r w:rsidRPr="001073A5">
        <w:rPr>
          <w:rFonts w:ascii="Times New Roman" w:hAnsi="Times New Roman" w:cs="Times New Roman"/>
          <w:sz w:val="24"/>
          <w:szCs w:val="24"/>
        </w:rPr>
        <w:t>Sutiyono. 2006. “</w:t>
      </w:r>
      <w:r w:rsidRPr="001073A5">
        <w:rPr>
          <w:rFonts w:ascii="Times New Roman" w:hAnsi="Times New Roman" w:cs="Times New Roman"/>
          <w:i/>
          <w:iCs/>
          <w:sz w:val="24"/>
          <w:szCs w:val="24"/>
        </w:rPr>
        <w:t xml:space="preserve">Pemanfaatan Bittern sebagai Koagulan pada Limbah Cair </w:t>
      </w:r>
    </w:p>
    <w:p w:rsidR="00566ED2" w:rsidRPr="001073A5" w:rsidRDefault="00566ED2" w:rsidP="00B230C1">
      <w:pPr>
        <w:pStyle w:val="ListParagraph"/>
        <w:spacing w:line="240" w:lineRule="auto"/>
        <w:ind w:left="284" w:firstLine="436"/>
        <w:rPr>
          <w:rFonts w:ascii="Times New Roman" w:hAnsi="Times New Roman" w:cs="Times New Roman"/>
          <w:b/>
          <w:sz w:val="24"/>
          <w:szCs w:val="24"/>
        </w:rPr>
      </w:pPr>
      <w:r w:rsidRPr="001073A5">
        <w:rPr>
          <w:rFonts w:ascii="Times New Roman" w:hAnsi="Times New Roman" w:cs="Times New Roman"/>
          <w:i/>
          <w:iCs/>
          <w:sz w:val="24"/>
          <w:szCs w:val="24"/>
        </w:rPr>
        <w:t>Industri Kertas”</w:t>
      </w:r>
      <w:r w:rsidRPr="001073A5">
        <w:rPr>
          <w:rFonts w:ascii="Times New Roman" w:hAnsi="Times New Roman" w:cs="Times New Roman"/>
          <w:sz w:val="24"/>
          <w:szCs w:val="24"/>
        </w:rPr>
        <w:t>. Jurnal Teknik Kimia Vol. 1, No. 1, September 2006.</w:t>
      </w:r>
    </w:p>
    <w:p w:rsidR="00590B74" w:rsidRDefault="00EA0CE9" w:rsidP="00B230C1">
      <w:pPr>
        <w:pStyle w:val="ListParagraph"/>
        <w:numPr>
          <w:ilvl w:val="0"/>
          <w:numId w:val="6"/>
        </w:numPr>
        <w:spacing w:line="240" w:lineRule="auto"/>
        <w:ind w:left="284" w:hanging="284"/>
        <w:rPr>
          <w:rFonts w:ascii="Times New Roman" w:hAnsi="Times New Roman" w:cs="Times New Roman"/>
          <w:sz w:val="24"/>
          <w:szCs w:val="24"/>
        </w:rPr>
      </w:pPr>
      <w:r w:rsidRPr="001073A5">
        <w:rPr>
          <w:rFonts w:ascii="Times New Roman" w:hAnsi="Times New Roman" w:cs="Times New Roman"/>
          <w:sz w:val="24"/>
          <w:szCs w:val="24"/>
        </w:rPr>
        <w:t xml:space="preserve">Suwarno Judjono dan Nelson Sembiring, 2002. “Konsentrasi Mineral Makro Didalam </w:t>
      </w:r>
    </w:p>
    <w:p w:rsidR="00590B74" w:rsidRDefault="00EA0CE9" w:rsidP="00B230C1">
      <w:pPr>
        <w:pStyle w:val="ListParagraph"/>
        <w:spacing w:line="240" w:lineRule="auto"/>
        <w:ind w:left="284" w:firstLine="436"/>
        <w:rPr>
          <w:rFonts w:ascii="Times New Roman" w:hAnsi="Times New Roman" w:cs="Times New Roman"/>
          <w:sz w:val="24"/>
          <w:szCs w:val="24"/>
        </w:rPr>
      </w:pPr>
      <w:r w:rsidRPr="001073A5">
        <w:rPr>
          <w:rFonts w:ascii="Times New Roman" w:hAnsi="Times New Roman" w:cs="Times New Roman"/>
          <w:sz w:val="24"/>
          <w:szCs w:val="24"/>
        </w:rPr>
        <w:t xml:space="preserve">Air Tua </w:t>
      </w:r>
      <w:r w:rsidRPr="00590B74">
        <w:rPr>
          <w:rFonts w:ascii="Times New Roman" w:hAnsi="Times New Roman" w:cs="Times New Roman"/>
          <w:sz w:val="24"/>
          <w:szCs w:val="24"/>
        </w:rPr>
        <w:t xml:space="preserve">di Berbagai Ladang Garam di Kabupaten Sampang, Pamekasan, dan </w:t>
      </w:r>
    </w:p>
    <w:p w:rsidR="00EA0CE9" w:rsidRPr="00590B74" w:rsidRDefault="00EA0CE9" w:rsidP="00B230C1">
      <w:pPr>
        <w:pStyle w:val="ListParagraph"/>
        <w:spacing w:line="240" w:lineRule="auto"/>
        <w:ind w:left="284" w:firstLine="436"/>
        <w:rPr>
          <w:rFonts w:ascii="Times New Roman" w:hAnsi="Times New Roman" w:cs="Times New Roman"/>
          <w:sz w:val="24"/>
          <w:szCs w:val="24"/>
        </w:rPr>
      </w:pPr>
      <w:r w:rsidRPr="00590B74">
        <w:rPr>
          <w:rFonts w:ascii="Times New Roman" w:hAnsi="Times New Roman" w:cs="Times New Roman"/>
          <w:sz w:val="24"/>
          <w:szCs w:val="24"/>
        </w:rPr>
        <w:t>Sumenep</w:t>
      </w:r>
    </w:p>
    <w:p w:rsidR="00590B74" w:rsidRPr="00590B74" w:rsidRDefault="00EA0CE9" w:rsidP="00B230C1">
      <w:pPr>
        <w:pStyle w:val="ListParagraph"/>
        <w:numPr>
          <w:ilvl w:val="0"/>
          <w:numId w:val="6"/>
        </w:numPr>
        <w:spacing w:line="240" w:lineRule="auto"/>
        <w:ind w:left="284" w:hanging="284"/>
        <w:rPr>
          <w:rFonts w:ascii="Times New Roman" w:hAnsi="Times New Roman" w:cs="Times New Roman"/>
          <w:b/>
          <w:sz w:val="24"/>
          <w:szCs w:val="24"/>
        </w:rPr>
      </w:pPr>
      <w:r w:rsidRPr="001073A5">
        <w:rPr>
          <w:rFonts w:ascii="Times New Roman" w:hAnsi="Times New Roman" w:cs="Times New Roman"/>
          <w:sz w:val="24"/>
          <w:szCs w:val="24"/>
        </w:rPr>
        <w:t xml:space="preserve">Tjatoer Welasih. 2008. Penurunan BOD dan COD Limbah Industri Kertas dengan Air </w:t>
      </w:r>
    </w:p>
    <w:p w:rsidR="00EA0CE9" w:rsidRPr="001073A5" w:rsidRDefault="00EA0CE9" w:rsidP="00B230C1">
      <w:pPr>
        <w:ind w:left="720"/>
        <w:rPr>
          <w:rFonts w:ascii="Times New Roman" w:hAnsi="Times New Roman" w:cs="Times New Roman"/>
          <w:b/>
          <w:sz w:val="24"/>
          <w:szCs w:val="24"/>
        </w:rPr>
      </w:pPr>
      <w:proofErr w:type="gramStart"/>
      <w:r w:rsidRPr="00590B74">
        <w:rPr>
          <w:rFonts w:ascii="Times New Roman" w:hAnsi="Times New Roman" w:cs="Times New Roman"/>
          <w:sz w:val="24"/>
          <w:szCs w:val="24"/>
        </w:rPr>
        <w:t>Laut sebagai Koagulan.</w:t>
      </w:r>
      <w:proofErr w:type="gramEnd"/>
      <w:r w:rsidRPr="00590B74">
        <w:rPr>
          <w:rFonts w:ascii="Times New Roman" w:hAnsi="Times New Roman" w:cs="Times New Roman"/>
          <w:sz w:val="24"/>
          <w:szCs w:val="24"/>
        </w:rPr>
        <w:t xml:space="preserve"> </w:t>
      </w:r>
      <w:proofErr w:type="gramStart"/>
      <w:r w:rsidRPr="00590B74">
        <w:rPr>
          <w:rFonts w:ascii="Times New Roman" w:hAnsi="Times New Roman" w:cs="Times New Roman"/>
          <w:sz w:val="24"/>
          <w:szCs w:val="24"/>
        </w:rPr>
        <w:t xml:space="preserve">Jurnal Teknik Kimia UPN “VETERAN” Jatim, Vol. 4, No. 2, Februari </w:t>
      </w:r>
      <w:r w:rsidRPr="001073A5">
        <w:rPr>
          <w:rFonts w:ascii="Times New Roman" w:hAnsi="Times New Roman" w:cs="Times New Roman"/>
          <w:sz w:val="24"/>
          <w:szCs w:val="24"/>
        </w:rPr>
        <w:t>2008.</w:t>
      </w:r>
      <w:proofErr w:type="gramEnd"/>
    </w:p>
    <w:sectPr w:rsidR="00EA0CE9" w:rsidRPr="001073A5" w:rsidSect="00392973">
      <w:pgSz w:w="11907" w:h="16840"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89" w:rsidRDefault="007F4289" w:rsidP="00DC3A8F">
      <w:r>
        <w:separator/>
      </w:r>
    </w:p>
  </w:endnote>
  <w:endnote w:type="continuationSeparator" w:id="0">
    <w:p w:rsidR="007F4289" w:rsidRDefault="007F4289" w:rsidP="00DC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89" w:rsidRDefault="007F4289" w:rsidP="00DC3A8F">
      <w:r>
        <w:separator/>
      </w:r>
    </w:p>
  </w:footnote>
  <w:footnote w:type="continuationSeparator" w:id="0">
    <w:p w:rsidR="007F4289" w:rsidRDefault="007F4289" w:rsidP="00DC3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C15"/>
    <w:multiLevelType w:val="hybridMultilevel"/>
    <w:tmpl w:val="E452D7BE"/>
    <w:lvl w:ilvl="0" w:tplc="2DB00BD2">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3175B"/>
    <w:multiLevelType w:val="hybridMultilevel"/>
    <w:tmpl w:val="625CCD5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
    <w:nsid w:val="1BBE0FEF"/>
    <w:multiLevelType w:val="hybridMultilevel"/>
    <w:tmpl w:val="4F586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20774"/>
    <w:multiLevelType w:val="hybridMultilevel"/>
    <w:tmpl w:val="DAB4BE2E"/>
    <w:lvl w:ilvl="0" w:tplc="7340C82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7C235A"/>
    <w:multiLevelType w:val="hybridMultilevel"/>
    <w:tmpl w:val="C0EEF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C33E96"/>
    <w:multiLevelType w:val="hybridMultilevel"/>
    <w:tmpl w:val="64F4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19"/>
    <w:rsid w:val="00045CBF"/>
    <w:rsid w:val="000571F6"/>
    <w:rsid w:val="000579C3"/>
    <w:rsid w:val="00095000"/>
    <w:rsid w:val="000E5A03"/>
    <w:rsid w:val="000F7E2A"/>
    <w:rsid w:val="001073A5"/>
    <w:rsid w:val="00154B66"/>
    <w:rsid w:val="001716C2"/>
    <w:rsid w:val="00173B68"/>
    <w:rsid w:val="00175D19"/>
    <w:rsid w:val="001961EC"/>
    <w:rsid w:val="001B01F4"/>
    <w:rsid w:val="002038E1"/>
    <w:rsid w:val="002177F3"/>
    <w:rsid w:val="002600E5"/>
    <w:rsid w:val="002A5087"/>
    <w:rsid w:val="002C34C6"/>
    <w:rsid w:val="002E1781"/>
    <w:rsid w:val="002F569E"/>
    <w:rsid w:val="00343488"/>
    <w:rsid w:val="00350CC8"/>
    <w:rsid w:val="003834E2"/>
    <w:rsid w:val="00392973"/>
    <w:rsid w:val="003C3C52"/>
    <w:rsid w:val="003C63E5"/>
    <w:rsid w:val="003D4C7C"/>
    <w:rsid w:val="003D7C45"/>
    <w:rsid w:val="003E4026"/>
    <w:rsid w:val="00417F31"/>
    <w:rsid w:val="0042463E"/>
    <w:rsid w:val="004318FE"/>
    <w:rsid w:val="00463F7A"/>
    <w:rsid w:val="00495230"/>
    <w:rsid w:val="004A785E"/>
    <w:rsid w:val="004B6FC3"/>
    <w:rsid w:val="004D4BC3"/>
    <w:rsid w:val="0052112E"/>
    <w:rsid w:val="00525FC2"/>
    <w:rsid w:val="00556321"/>
    <w:rsid w:val="00566ED2"/>
    <w:rsid w:val="005679CE"/>
    <w:rsid w:val="00590B74"/>
    <w:rsid w:val="005D5CFC"/>
    <w:rsid w:val="005E798B"/>
    <w:rsid w:val="00627BF6"/>
    <w:rsid w:val="0064069C"/>
    <w:rsid w:val="00640A97"/>
    <w:rsid w:val="0066481A"/>
    <w:rsid w:val="0067289A"/>
    <w:rsid w:val="006D0C4E"/>
    <w:rsid w:val="00714904"/>
    <w:rsid w:val="007444A3"/>
    <w:rsid w:val="007469E4"/>
    <w:rsid w:val="00761796"/>
    <w:rsid w:val="00761F2A"/>
    <w:rsid w:val="00776D5E"/>
    <w:rsid w:val="007A3DB1"/>
    <w:rsid w:val="007A7E6A"/>
    <w:rsid w:val="007C215C"/>
    <w:rsid w:val="007F4289"/>
    <w:rsid w:val="0080543A"/>
    <w:rsid w:val="0082117C"/>
    <w:rsid w:val="00863402"/>
    <w:rsid w:val="0088163E"/>
    <w:rsid w:val="008875AF"/>
    <w:rsid w:val="008C5FB4"/>
    <w:rsid w:val="008C79C9"/>
    <w:rsid w:val="008D3FA4"/>
    <w:rsid w:val="009052F3"/>
    <w:rsid w:val="0093585E"/>
    <w:rsid w:val="00945B31"/>
    <w:rsid w:val="00954FA1"/>
    <w:rsid w:val="00965FCB"/>
    <w:rsid w:val="009758CC"/>
    <w:rsid w:val="00975933"/>
    <w:rsid w:val="009A188B"/>
    <w:rsid w:val="009A2EC5"/>
    <w:rsid w:val="009D01F3"/>
    <w:rsid w:val="009D67B4"/>
    <w:rsid w:val="00A0083A"/>
    <w:rsid w:val="00A15FB1"/>
    <w:rsid w:val="00A24FED"/>
    <w:rsid w:val="00A53143"/>
    <w:rsid w:val="00A650E9"/>
    <w:rsid w:val="00AB7CE2"/>
    <w:rsid w:val="00AD76FC"/>
    <w:rsid w:val="00B031DA"/>
    <w:rsid w:val="00B230C1"/>
    <w:rsid w:val="00B27CA0"/>
    <w:rsid w:val="00B311E0"/>
    <w:rsid w:val="00B40A3F"/>
    <w:rsid w:val="00B43B03"/>
    <w:rsid w:val="00B53779"/>
    <w:rsid w:val="00B5419B"/>
    <w:rsid w:val="00B66511"/>
    <w:rsid w:val="00BD2543"/>
    <w:rsid w:val="00BD384F"/>
    <w:rsid w:val="00C23F79"/>
    <w:rsid w:val="00C34E11"/>
    <w:rsid w:val="00C77700"/>
    <w:rsid w:val="00CB6537"/>
    <w:rsid w:val="00CC365C"/>
    <w:rsid w:val="00CF2B46"/>
    <w:rsid w:val="00CF6678"/>
    <w:rsid w:val="00D01263"/>
    <w:rsid w:val="00D2183D"/>
    <w:rsid w:val="00D36208"/>
    <w:rsid w:val="00D91828"/>
    <w:rsid w:val="00DA1956"/>
    <w:rsid w:val="00DB0904"/>
    <w:rsid w:val="00DC3A8F"/>
    <w:rsid w:val="00DD16D2"/>
    <w:rsid w:val="00DD5602"/>
    <w:rsid w:val="00E16958"/>
    <w:rsid w:val="00E33E37"/>
    <w:rsid w:val="00E4307F"/>
    <w:rsid w:val="00E86C61"/>
    <w:rsid w:val="00EA0CE9"/>
    <w:rsid w:val="00EA1EEE"/>
    <w:rsid w:val="00EA735F"/>
    <w:rsid w:val="00EC3817"/>
    <w:rsid w:val="00EE5350"/>
    <w:rsid w:val="00F06928"/>
    <w:rsid w:val="00F21952"/>
    <w:rsid w:val="00F34E39"/>
    <w:rsid w:val="00F4163C"/>
    <w:rsid w:val="00F620C3"/>
    <w:rsid w:val="00F63F69"/>
    <w:rsid w:val="00F663B2"/>
    <w:rsid w:val="00F73211"/>
    <w:rsid w:val="00F82CCA"/>
    <w:rsid w:val="00F87521"/>
    <w:rsid w:val="00F97709"/>
    <w:rsid w:val="00FB2F29"/>
    <w:rsid w:val="00FB4D73"/>
    <w:rsid w:val="00FC21A5"/>
    <w:rsid w:val="00FD77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D1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5D19"/>
    <w:pPr>
      <w:widowControl/>
      <w:spacing w:line="276" w:lineRule="auto"/>
      <w:ind w:left="720" w:hanging="357"/>
      <w:contextualSpacing/>
      <w:jc w:val="both"/>
    </w:pPr>
    <w:rPr>
      <w:rFonts w:ascii="Calibri" w:eastAsia="Calibri" w:hAnsi="Calibri" w:cs="Arial"/>
    </w:rPr>
  </w:style>
  <w:style w:type="paragraph" w:styleId="Header">
    <w:name w:val="header"/>
    <w:basedOn w:val="Normal"/>
    <w:link w:val="HeaderChar"/>
    <w:uiPriority w:val="99"/>
    <w:unhideWhenUsed/>
    <w:rsid w:val="00DC3A8F"/>
    <w:pPr>
      <w:tabs>
        <w:tab w:val="center" w:pos="4513"/>
        <w:tab w:val="right" w:pos="9026"/>
      </w:tabs>
    </w:pPr>
  </w:style>
  <w:style w:type="character" w:customStyle="1" w:styleId="HeaderChar">
    <w:name w:val="Header Char"/>
    <w:basedOn w:val="DefaultParagraphFont"/>
    <w:link w:val="Header"/>
    <w:uiPriority w:val="99"/>
    <w:rsid w:val="00DC3A8F"/>
  </w:style>
  <w:style w:type="paragraph" w:styleId="Footer">
    <w:name w:val="footer"/>
    <w:basedOn w:val="Normal"/>
    <w:link w:val="FooterChar"/>
    <w:uiPriority w:val="99"/>
    <w:unhideWhenUsed/>
    <w:rsid w:val="00DC3A8F"/>
    <w:pPr>
      <w:tabs>
        <w:tab w:val="center" w:pos="4513"/>
        <w:tab w:val="right" w:pos="9026"/>
      </w:tabs>
    </w:pPr>
  </w:style>
  <w:style w:type="character" w:customStyle="1" w:styleId="FooterChar">
    <w:name w:val="Footer Char"/>
    <w:basedOn w:val="DefaultParagraphFont"/>
    <w:link w:val="Footer"/>
    <w:uiPriority w:val="99"/>
    <w:rsid w:val="00DC3A8F"/>
  </w:style>
  <w:style w:type="paragraph" w:customStyle="1" w:styleId="Default">
    <w:name w:val="Default"/>
    <w:rsid w:val="007444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8875AF"/>
    <w:rPr>
      <w:rFonts w:ascii="Calibri" w:eastAsia="Calibri" w:hAnsi="Calibri" w:cs="Arial"/>
    </w:rPr>
  </w:style>
  <w:style w:type="paragraph" w:styleId="BalloonText">
    <w:name w:val="Balloon Text"/>
    <w:basedOn w:val="Normal"/>
    <w:link w:val="BalloonTextChar"/>
    <w:uiPriority w:val="99"/>
    <w:semiHidden/>
    <w:unhideWhenUsed/>
    <w:rsid w:val="00EA1EEE"/>
    <w:rPr>
      <w:rFonts w:ascii="Tahoma" w:hAnsi="Tahoma" w:cs="Tahoma"/>
      <w:sz w:val="16"/>
      <w:szCs w:val="16"/>
    </w:rPr>
  </w:style>
  <w:style w:type="character" w:customStyle="1" w:styleId="BalloonTextChar">
    <w:name w:val="Balloon Text Char"/>
    <w:basedOn w:val="DefaultParagraphFont"/>
    <w:link w:val="BalloonText"/>
    <w:uiPriority w:val="99"/>
    <w:semiHidden/>
    <w:rsid w:val="00EA1EEE"/>
    <w:rPr>
      <w:rFonts w:ascii="Tahoma" w:hAnsi="Tahoma" w:cs="Tahoma"/>
      <w:sz w:val="16"/>
      <w:szCs w:val="16"/>
    </w:rPr>
  </w:style>
  <w:style w:type="paragraph" w:styleId="NoSpacing">
    <w:name w:val="No Spacing"/>
    <w:uiPriority w:val="1"/>
    <w:qFormat/>
    <w:rsid w:val="00B40A3F"/>
    <w:pPr>
      <w:spacing w:after="0" w:line="240" w:lineRule="auto"/>
      <w:ind w:left="448" w:hanging="357"/>
      <w:jc w:val="both"/>
    </w:pPr>
    <w:rPr>
      <w:rFonts w:ascii="Calibri" w:eastAsia="Calibri" w:hAnsi="Calibri" w:cs="Arial"/>
    </w:rPr>
  </w:style>
  <w:style w:type="character" w:customStyle="1" w:styleId="a">
    <w:name w:val="a"/>
    <w:basedOn w:val="DefaultParagraphFont"/>
    <w:rsid w:val="000F7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D1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5D19"/>
    <w:pPr>
      <w:widowControl/>
      <w:spacing w:line="276" w:lineRule="auto"/>
      <w:ind w:left="720" w:hanging="357"/>
      <w:contextualSpacing/>
      <w:jc w:val="both"/>
    </w:pPr>
    <w:rPr>
      <w:rFonts w:ascii="Calibri" w:eastAsia="Calibri" w:hAnsi="Calibri" w:cs="Arial"/>
    </w:rPr>
  </w:style>
  <w:style w:type="paragraph" w:styleId="Header">
    <w:name w:val="header"/>
    <w:basedOn w:val="Normal"/>
    <w:link w:val="HeaderChar"/>
    <w:uiPriority w:val="99"/>
    <w:unhideWhenUsed/>
    <w:rsid w:val="00DC3A8F"/>
    <w:pPr>
      <w:tabs>
        <w:tab w:val="center" w:pos="4513"/>
        <w:tab w:val="right" w:pos="9026"/>
      </w:tabs>
    </w:pPr>
  </w:style>
  <w:style w:type="character" w:customStyle="1" w:styleId="HeaderChar">
    <w:name w:val="Header Char"/>
    <w:basedOn w:val="DefaultParagraphFont"/>
    <w:link w:val="Header"/>
    <w:uiPriority w:val="99"/>
    <w:rsid w:val="00DC3A8F"/>
  </w:style>
  <w:style w:type="paragraph" w:styleId="Footer">
    <w:name w:val="footer"/>
    <w:basedOn w:val="Normal"/>
    <w:link w:val="FooterChar"/>
    <w:uiPriority w:val="99"/>
    <w:unhideWhenUsed/>
    <w:rsid w:val="00DC3A8F"/>
    <w:pPr>
      <w:tabs>
        <w:tab w:val="center" w:pos="4513"/>
        <w:tab w:val="right" w:pos="9026"/>
      </w:tabs>
    </w:pPr>
  </w:style>
  <w:style w:type="character" w:customStyle="1" w:styleId="FooterChar">
    <w:name w:val="Footer Char"/>
    <w:basedOn w:val="DefaultParagraphFont"/>
    <w:link w:val="Footer"/>
    <w:uiPriority w:val="99"/>
    <w:rsid w:val="00DC3A8F"/>
  </w:style>
  <w:style w:type="paragraph" w:customStyle="1" w:styleId="Default">
    <w:name w:val="Default"/>
    <w:rsid w:val="007444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8875AF"/>
    <w:rPr>
      <w:rFonts w:ascii="Calibri" w:eastAsia="Calibri" w:hAnsi="Calibri" w:cs="Arial"/>
    </w:rPr>
  </w:style>
  <w:style w:type="paragraph" w:styleId="BalloonText">
    <w:name w:val="Balloon Text"/>
    <w:basedOn w:val="Normal"/>
    <w:link w:val="BalloonTextChar"/>
    <w:uiPriority w:val="99"/>
    <w:semiHidden/>
    <w:unhideWhenUsed/>
    <w:rsid w:val="00EA1EEE"/>
    <w:rPr>
      <w:rFonts w:ascii="Tahoma" w:hAnsi="Tahoma" w:cs="Tahoma"/>
      <w:sz w:val="16"/>
      <w:szCs w:val="16"/>
    </w:rPr>
  </w:style>
  <w:style w:type="character" w:customStyle="1" w:styleId="BalloonTextChar">
    <w:name w:val="Balloon Text Char"/>
    <w:basedOn w:val="DefaultParagraphFont"/>
    <w:link w:val="BalloonText"/>
    <w:uiPriority w:val="99"/>
    <w:semiHidden/>
    <w:rsid w:val="00EA1EEE"/>
    <w:rPr>
      <w:rFonts w:ascii="Tahoma" w:hAnsi="Tahoma" w:cs="Tahoma"/>
      <w:sz w:val="16"/>
      <w:szCs w:val="16"/>
    </w:rPr>
  </w:style>
  <w:style w:type="paragraph" w:styleId="NoSpacing">
    <w:name w:val="No Spacing"/>
    <w:uiPriority w:val="1"/>
    <w:qFormat/>
    <w:rsid w:val="00B40A3F"/>
    <w:pPr>
      <w:spacing w:after="0" w:line="240" w:lineRule="auto"/>
      <w:ind w:left="448" w:hanging="357"/>
      <w:jc w:val="both"/>
    </w:pPr>
    <w:rPr>
      <w:rFonts w:ascii="Calibri" w:eastAsia="Calibri" w:hAnsi="Calibri" w:cs="Arial"/>
    </w:rPr>
  </w:style>
  <w:style w:type="character" w:customStyle="1" w:styleId="a">
    <w:name w:val="a"/>
    <w:basedOn w:val="DefaultParagraphFont"/>
    <w:rsid w:val="000F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G:\Skripsi%20malik%20jose\TS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Skripsi%20malik%20jose\TS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Skripsi%20malik%20jose\TS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Skripsi%20malik%20jose\TS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Skripsi%20malik%20jose\TS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Skripsi%20malik%20jose\T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Sheet1!$H$53</c:f>
              <c:strCache>
                <c:ptCount val="1"/>
                <c:pt idx="0">
                  <c:v>15 menit</c:v>
                </c:pt>
              </c:strCache>
            </c:strRef>
          </c:tx>
          <c:xVal>
            <c:numRef>
              <c:f>Sheet1!$I$52:$I$56</c:f>
              <c:numCache>
                <c:formatCode>0%</c:formatCode>
                <c:ptCount val="5"/>
                <c:pt idx="0">
                  <c:v>0</c:v>
                </c:pt>
                <c:pt idx="1">
                  <c:v>0.1</c:v>
                </c:pt>
                <c:pt idx="2">
                  <c:v>0.2</c:v>
                </c:pt>
                <c:pt idx="3">
                  <c:v>0.3</c:v>
                </c:pt>
                <c:pt idx="4">
                  <c:v>0.4</c:v>
                </c:pt>
              </c:numCache>
            </c:numRef>
          </c:xVal>
          <c:yVal>
            <c:numRef>
              <c:f>Sheet1!$J$52:$J$56</c:f>
              <c:numCache>
                <c:formatCode>General</c:formatCode>
                <c:ptCount val="5"/>
                <c:pt idx="0">
                  <c:v>500</c:v>
                </c:pt>
                <c:pt idx="1">
                  <c:v>310</c:v>
                </c:pt>
                <c:pt idx="2">
                  <c:v>220</c:v>
                </c:pt>
                <c:pt idx="3">
                  <c:v>140</c:v>
                </c:pt>
                <c:pt idx="4">
                  <c:v>100</c:v>
                </c:pt>
              </c:numCache>
            </c:numRef>
          </c:yVal>
          <c:smooth val="1"/>
        </c:ser>
        <c:ser>
          <c:idx val="1"/>
          <c:order val="1"/>
          <c:tx>
            <c:strRef>
              <c:f>Sheet1!$H$58</c:f>
              <c:strCache>
                <c:ptCount val="1"/>
                <c:pt idx="0">
                  <c:v>30 menit</c:v>
                </c:pt>
              </c:strCache>
            </c:strRef>
          </c:tx>
          <c:xVal>
            <c:numRef>
              <c:f>Sheet1!$I$57:$I$61</c:f>
              <c:numCache>
                <c:formatCode>0%</c:formatCode>
                <c:ptCount val="5"/>
                <c:pt idx="0">
                  <c:v>0</c:v>
                </c:pt>
                <c:pt idx="1">
                  <c:v>0.1</c:v>
                </c:pt>
                <c:pt idx="2">
                  <c:v>0.2</c:v>
                </c:pt>
                <c:pt idx="3">
                  <c:v>0.3</c:v>
                </c:pt>
                <c:pt idx="4">
                  <c:v>0.4</c:v>
                </c:pt>
              </c:numCache>
            </c:numRef>
          </c:xVal>
          <c:yVal>
            <c:numRef>
              <c:f>Sheet1!$J$57:$J$61</c:f>
              <c:numCache>
                <c:formatCode>General</c:formatCode>
                <c:ptCount val="5"/>
                <c:pt idx="0">
                  <c:v>500</c:v>
                </c:pt>
                <c:pt idx="1">
                  <c:v>300</c:v>
                </c:pt>
                <c:pt idx="2">
                  <c:v>220</c:v>
                </c:pt>
                <c:pt idx="3">
                  <c:v>130</c:v>
                </c:pt>
                <c:pt idx="4">
                  <c:v>80</c:v>
                </c:pt>
              </c:numCache>
            </c:numRef>
          </c:yVal>
          <c:smooth val="1"/>
        </c:ser>
        <c:ser>
          <c:idx val="2"/>
          <c:order val="2"/>
          <c:tx>
            <c:strRef>
              <c:f>Sheet1!$H$63</c:f>
              <c:strCache>
                <c:ptCount val="1"/>
                <c:pt idx="0">
                  <c:v> 45 menit</c:v>
                </c:pt>
              </c:strCache>
            </c:strRef>
          </c:tx>
          <c:xVal>
            <c:numRef>
              <c:f>Sheet1!$I$62:$I$66</c:f>
              <c:numCache>
                <c:formatCode>0%</c:formatCode>
                <c:ptCount val="5"/>
                <c:pt idx="0">
                  <c:v>0</c:v>
                </c:pt>
                <c:pt idx="1">
                  <c:v>0.1</c:v>
                </c:pt>
                <c:pt idx="2">
                  <c:v>0.2</c:v>
                </c:pt>
                <c:pt idx="3">
                  <c:v>0.3</c:v>
                </c:pt>
                <c:pt idx="4">
                  <c:v>0.4</c:v>
                </c:pt>
              </c:numCache>
            </c:numRef>
          </c:xVal>
          <c:yVal>
            <c:numRef>
              <c:f>Sheet1!$J$62:$J$66</c:f>
              <c:numCache>
                <c:formatCode>General</c:formatCode>
                <c:ptCount val="5"/>
                <c:pt idx="0">
                  <c:v>500</c:v>
                </c:pt>
                <c:pt idx="1">
                  <c:v>300</c:v>
                </c:pt>
                <c:pt idx="2">
                  <c:v>220</c:v>
                </c:pt>
                <c:pt idx="3">
                  <c:v>130</c:v>
                </c:pt>
                <c:pt idx="4">
                  <c:v>80</c:v>
                </c:pt>
              </c:numCache>
            </c:numRef>
          </c:yVal>
          <c:smooth val="1"/>
        </c:ser>
        <c:ser>
          <c:idx val="3"/>
          <c:order val="3"/>
          <c:tx>
            <c:strRef>
              <c:f>Sheet1!$H$68</c:f>
              <c:strCache>
                <c:ptCount val="1"/>
                <c:pt idx="0">
                  <c:v>60 menit</c:v>
                </c:pt>
              </c:strCache>
            </c:strRef>
          </c:tx>
          <c:xVal>
            <c:numRef>
              <c:f>Sheet1!$I$67:$I$71</c:f>
              <c:numCache>
                <c:formatCode>0%</c:formatCode>
                <c:ptCount val="5"/>
                <c:pt idx="0">
                  <c:v>0</c:v>
                </c:pt>
                <c:pt idx="1">
                  <c:v>0.1</c:v>
                </c:pt>
                <c:pt idx="2">
                  <c:v>0.2</c:v>
                </c:pt>
                <c:pt idx="3">
                  <c:v>0.3</c:v>
                </c:pt>
                <c:pt idx="4">
                  <c:v>0.4</c:v>
                </c:pt>
              </c:numCache>
            </c:numRef>
          </c:xVal>
          <c:yVal>
            <c:numRef>
              <c:f>Sheet1!$J$67:$J$71</c:f>
              <c:numCache>
                <c:formatCode>General</c:formatCode>
                <c:ptCount val="5"/>
                <c:pt idx="0">
                  <c:v>500</c:v>
                </c:pt>
                <c:pt idx="1">
                  <c:v>300</c:v>
                </c:pt>
                <c:pt idx="2">
                  <c:v>210</c:v>
                </c:pt>
                <c:pt idx="3">
                  <c:v>130</c:v>
                </c:pt>
                <c:pt idx="4">
                  <c:v>90</c:v>
                </c:pt>
              </c:numCache>
            </c:numRef>
          </c:yVal>
          <c:smooth val="1"/>
        </c:ser>
        <c:ser>
          <c:idx val="4"/>
          <c:order val="4"/>
          <c:tx>
            <c:strRef>
              <c:f>Sheet1!$H$73</c:f>
              <c:strCache>
                <c:ptCount val="1"/>
                <c:pt idx="0">
                  <c:v>75 menit</c:v>
                </c:pt>
              </c:strCache>
            </c:strRef>
          </c:tx>
          <c:xVal>
            <c:numRef>
              <c:f>Sheet1!$I$72:$I$76</c:f>
              <c:numCache>
                <c:formatCode>0%</c:formatCode>
                <c:ptCount val="5"/>
                <c:pt idx="0">
                  <c:v>0</c:v>
                </c:pt>
                <c:pt idx="1">
                  <c:v>0.1</c:v>
                </c:pt>
                <c:pt idx="2">
                  <c:v>0.2</c:v>
                </c:pt>
                <c:pt idx="3">
                  <c:v>0.3</c:v>
                </c:pt>
                <c:pt idx="4">
                  <c:v>0.4</c:v>
                </c:pt>
              </c:numCache>
            </c:numRef>
          </c:xVal>
          <c:yVal>
            <c:numRef>
              <c:f>Sheet1!$J$72:$J$76</c:f>
              <c:numCache>
                <c:formatCode>General</c:formatCode>
                <c:ptCount val="5"/>
                <c:pt idx="0">
                  <c:v>500</c:v>
                </c:pt>
                <c:pt idx="1">
                  <c:v>300</c:v>
                </c:pt>
                <c:pt idx="2">
                  <c:v>210</c:v>
                </c:pt>
                <c:pt idx="3">
                  <c:v>146</c:v>
                </c:pt>
                <c:pt idx="4">
                  <c:v>80</c:v>
                </c:pt>
              </c:numCache>
            </c:numRef>
          </c:yVal>
          <c:smooth val="1"/>
        </c:ser>
        <c:dLbls>
          <c:showLegendKey val="0"/>
          <c:showVal val="0"/>
          <c:showCatName val="0"/>
          <c:showSerName val="0"/>
          <c:showPercent val="0"/>
          <c:showBubbleSize val="0"/>
        </c:dLbls>
        <c:axId val="156014848"/>
        <c:axId val="177185920"/>
      </c:scatterChart>
      <c:valAx>
        <c:axId val="156014848"/>
        <c:scaling>
          <c:orientation val="minMax"/>
          <c:max val="0.5"/>
          <c:min val="0"/>
        </c:scaling>
        <c:delete val="0"/>
        <c:axPos val="b"/>
        <c:title>
          <c:tx>
            <c:rich>
              <a:bodyPr/>
              <a:lstStyle/>
              <a:p>
                <a:pPr>
                  <a:defRPr/>
                </a:pPr>
                <a:r>
                  <a:rPr lang="en-US" i="1"/>
                  <a:t>Bittern</a:t>
                </a:r>
                <a:r>
                  <a:rPr lang="en-US"/>
                  <a:t> (%Volume)</a:t>
                </a:r>
              </a:p>
            </c:rich>
          </c:tx>
          <c:overlay val="0"/>
        </c:title>
        <c:numFmt formatCode="0%" sourceLinked="1"/>
        <c:majorTickMark val="none"/>
        <c:minorTickMark val="none"/>
        <c:tickLblPos val="nextTo"/>
        <c:crossAx val="177185920"/>
        <c:crosses val="autoZero"/>
        <c:crossBetween val="midCat"/>
        <c:majorUnit val="0.1"/>
      </c:valAx>
      <c:valAx>
        <c:axId val="177185920"/>
        <c:scaling>
          <c:orientation val="minMax"/>
        </c:scaling>
        <c:delete val="0"/>
        <c:axPos val="l"/>
        <c:title>
          <c:tx>
            <c:rich>
              <a:bodyPr/>
              <a:lstStyle/>
              <a:p>
                <a:pPr>
                  <a:defRPr/>
                </a:pPr>
                <a:r>
                  <a:rPr lang="en-US"/>
                  <a:t>TSS Limbah Cair (mg/L)</a:t>
                </a:r>
              </a:p>
            </c:rich>
          </c:tx>
          <c:overlay val="0"/>
        </c:title>
        <c:numFmt formatCode="General" sourceLinked="1"/>
        <c:majorTickMark val="none"/>
        <c:minorTickMark val="none"/>
        <c:tickLblPos val="nextTo"/>
        <c:crossAx val="156014848"/>
        <c:crosses val="autoZero"/>
        <c:crossBetween val="midCat"/>
      </c:valAx>
      <c:spPr>
        <a:solidFill>
          <a:schemeClr val="lt1"/>
        </a:solidFill>
        <a:ln w="3175" cap="flat" cmpd="sng" algn="ctr">
          <a:solidFill>
            <a:schemeClr val="bg1"/>
          </a:solidFill>
          <a:prstDash val="solid"/>
        </a:ln>
        <a:effectLst/>
      </c:spPr>
    </c:plotArea>
    <c:legend>
      <c:legendPos val="r"/>
      <c:layout>
        <c:manualLayout>
          <c:xMode val="edge"/>
          <c:yMode val="edge"/>
          <c:x val="0.75036438103586378"/>
          <c:y val="0.21615447188406389"/>
          <c:w val="0.23683971365383549"/>
          <c:h val="0.31680551807288032"/>
        </c:manualLayout>
      </c:layout>
      <c:overlay val="0"/>
      <c:spPr>
        <a:solidFill>
          <a:schemeClr val="lt1"/>
        </a:solidFill>
        <a:ln w="3175" cap="flat" cmpd="sng" algn="ctr">
          <a:noFill/>
          <a:prstDash val="solid"/>
        </a:ln>
        <a:effectLst/>
      </c:spPr>
      <c:txPr>
        <a:bodyPr/>
        <a:lstStyle/>
        <a:p>
          <a:pPr>
            <a:defRPr>
              <a:solidFill>
                <a:schemeClr val="dk1"/>
              </a:solidFill>
              <a:latin typeface="+mn-lt"/>
              <a:ea typeface="+mn-ea"/>
              <a:cs typeface="+mn-cs"/>
            </a:defRPr>
          </a:pPr>
          <a:endParaRPr lang="en-US"/>
        </a:p>
      </c:txPr>
    </c:legend>
    <c:plotVisOnly val="1"/>
    <c:dispBlanksAs val="gap"/>
    <c:showDLblsOverMax val="0"/>
  </c:chart>
  <c:spPr>
    <a:solidFill>
      <a:schemeClr val="lt1"/>
    </a:solidFill>
    <a:ln w="3175" cap="flat" cmpd="sng" algn="ctr">
      <a:solidFill>
        <a:schemeClr val="dk1"/>
      </a:solidFill>
      <a:prstDash val="solid"/>
    </a:ln>
    <a:effectLst/>
  </c:spPr>
  <c:txPr>
    <a:bodyPr/>
    <a:lstStyle/>
    <a:p>
      <a:pPr>
        <a:defRPr sz="1100">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Sheet1!$L$53</c:f>
              <c:strCache>
                <c:ptCount val="1"/>
                <c:pt idx="0">
                  <c:v>15 menit</c:v>
                </c:pt>
              </c:strCache>
            </c:strRef>
          </c:tx>
          <c:xVal>
            <c:numRef>
              <c:f>Sheet1!$M$52:$M$56</c:f>
              <c:numCache>
                <c:formatCode>0%</c:formatCode>
                <c:ptCount val="5"/>
                <c:pt idx="0">
                  <c:v>0</c:v>
                </c:pt>
                <c:pt idx="1">
                  <c:v>0.1</c:v>
                </c:pt>
                <c:pt idx="2">
                  <c:v>0.2</c:v>
                </c:pt>
                <c:pt idx="3">
                  <c:v>0.3</c:v>
                </c:pt>
                <c:pt idx="4">
                  <c:v>0.4</c:v>
                </c:pt>
              </c:numCache>
            </c:numRef>
          </c:xVal>
          <c:yVal>
            <c:numRef>
              <c:f>Sheet1!$N$52:$N$56</c:f>
              <c:numCache>
                <c:formatCode>General</c:formatCode>
                <c:ptCount val="5"/>
                <c:pt idx="0">
                  <c:v>204.77</c:v>
                </c:pt>
                <c:pt idx="1">
                  <c:v>172.25</c:v>
                </c:pt>
                <c:pt idx="2">
                  <c:v>129.38</c:v>
                </c:pt>
                <c:pt idx="3">
                  <c:v>80.849999999999994</c:v>
                </c:pt>
                <c:pt idx="4">
                  <c:v>53.42</c:v>
                </c:pt>
              </c:numCache>
            </c:numRef>
          </c:yVal>
          <c:smooth val="1"/>
        </c:ser>
        <c:ser>
          <c:idx val="1"/>
          <c:order val="1"/>
          <c:tx>
            <c:strRef>
              <c:f>Sheet1!$L$58</c:f>
              <c:strCache>
                <c:ptCount val="1"/>
                <c:pt idx="0">
                  <c:v>30 menit</c:v>
                </c:pt>
              </c:strCache>
            </c:strRef>
          </c:tx>
          <c:xVal>
            <c:numRef>
              <c:f>Sheet1!$M$57:$M$61</c:f>
              <c:numCache>
                <c:formatCode>0%</c:formatCode>
                <c:ptCount val="5"/>
                <c:pt idx="0">
                  <c:v>0</c:v>
                </c:pt>
                <c:pt idx="1">
                  <c:v>0.1</c:v>
                </c:pt>
                <c:pt idx="2">
                  <c:v>0.2</c:v>
                </c:pt>
                <c:pt idx="3">
                  <c:v>0.3</c:v>
                </c:pt>
                <c:pt idx="4">
                  <c:v>0.4</c:v>
                </c:pt>
              </c:numCache>
            </c:numRef>
          </c:xVal>
          <c:yVal>
            <c:numRef>
              <c:f>Sheet1!$N$57:$N$61</c:f>
              <c:numCache>
                <c:formatCode>General</c:formatCode>
                <c:ptCount val="5"/>
                <c:pt idx="0">
                  <c:v>204.77</c:v>
                </c:pt>
                <c:pt idx="1">
                  <c:v>168.32</c:v>
                </c:pt>
                <c:pt idx="2">
                  <c:v>131.13</c:v>
                </c:pt>
                <c:pt idx="3">
                  <c:v>82.67</c:v>
                </c:pt>
                <c:pt idx="4">
                  <c:v>48.63</c:v>
                </c:pt>
              </c:numCache>
            </c:numRef>
          </c:yVal>
          <c:smooth val="1"/>
        </c:ser>
        <c:ser>
          <c:idx val="2"/>
          <c:order val="2"/>
          <c:tx>
            <c:strRef>
              <c:f>Sheet1!$L$63</c:f>
              <c:strCache>
                <c:ptCount val="1"/>
                <c:pt idx="0">
                  <c:v> 45 menit</c:v>
                </c:pt>
              </c:strCache>
            </c:strRef>
          </c:tx>
          <c:xVal>
            <c:numRef>
              <c:f>Sheet1!$M$62:$M$66</c:f>
              <c:numCache>
                <c:formatCode>0%</c:formatCode>
                <c:ptCount val="5"/>
                <c:pt idx="0">
                  <c:v>0</c:v>
                </c:pt>
                <c:pt idx="1">
                  <c:v>0.1</c:v>
                </c:pt>
                <c:pt idx="2">
                  <c:v>0.2</c:v>
                </c:pt>
                <c:pt idx="3">
                  <c:v>0.3</c:v>
                </c:pt>
                <c:pt idx="4">
                  <c:v>0.4</c:v>
                </c:pt>
              </c:numCache>
            </c:numRef>
          </c:xVal>
          <c:yVal>
            <c:numRef>
              <c:f>Sheet1!$N$62:$N$66</c:f>
              <c:numCache>
                <c:formatCode>General</c:formatCode>
                <c:ptCount val="5"/>
                <c:pt idx="0">
                  <c:v>204.77</c:v>
                </c:pt>
                <c:pt idx="1">
                  <c:v>170.9</c:v>
                </c:pt>
                <c:pt idx="2">
                  <c:v>129.52000000000001</c:v>
                </c:pt>
                <c:pt idx="3">
                  <c:v>81.489999999999995</c:v>
                </c:pt>
                <c:pt idx="4">
                  <c:v>49.16</c:v>
                </c:pt>
              </c:numCache>
            </c:numRef>
          </c:yVal>
          <c:smooth val="1"/>
        </c:ser>
        <c:ser>
          <c:idx val="3"/>
          <c:order val="3"/>
          <c:tx>
            <c:strRef>
              <c:f>Sheet1!$L$68</c:f>
              <c:strCache>
                <c:ptCount val="1"/>
                <c:pt idx="0">
                  <c:v> 60 menit</c:v>
                </c:pt>
              </c:strCache>
            </c:strRef>
          </c:tx>
          <c:xVal>
            <c:numRef>
              <c:f>Sheet1!$M$67:$M$71</c:f>
              <c:numCache>
                <c:formatCode>0%</c:formatCode>
                <c:ptCount val="5"/>
                <c:pt idx="0">
                  <c:v>0</c:v>
                </c:pt>
                <c:pt idx="1">
                  <c:v>0.1</c:v>
                </c:pt>
                <c:pt idx="2">
                  <c:v>0.2</c:v>
                </c:pt>
                <c:pt idx="3">
                  <c:v>0.3</c:v>
                </c:pt>
                <c:pt idx="4">
                  <c:v>0.4</c:v>
                </c:pt>
              </c:numCache>
            </c:numRef>
          </c:xVal>
          <c:yVal>
            <c:numRef>
              <c:f>Sheet1!$N$67:$N$71</c:f>
              <c:numCache>
                <c:formatCode>General</c:formatCode>
                <c:ptCount val="5"/>
                <c:pt idx="0">
                  <c:v>204.77</c:v>
                </c:pt>
                <c:pt idx="1">
                  <c:v>173.1</c:v>
                </c:pt>
                <c:pt idx="2">
                  <c:v>128.55000000000001</c:v>
                </c:pt>
                <c:pt idx="3">
                  <c:v>82.34</c:v>
                </c:pt>
                <c:pt idx="4">
                  <c:v>51.04</c:v>
                </c:pt>
              </c:numCache>
            </c:numRef>
          </c:yVal>
          <c:smooth val="1"/>
        </c:ser>
        <c:ser>
          <c:idx val="4"/>
          <c:order val="4"/>
          <c:tx>
            <c:strRef>
              <c:f>Sheet1!$L$73</c:f>
              <c:strCache>
                <c:ptCount val="1"/>
                <c:pt idx="0">
                  <c:v>75 menit</c:v>
                </c:pt>
              </c:strCache>
            </c:strRef>
          </c:tx>
          <c:xVal>
            <c:numRef>
              <c:f>Sheet1!$M$72:$M$76</c:f>
              <c:numCache>
                <c:formatCode>0%</c:formatCode>
                <c:ptCount val="5"/>
                <c:pt idx="0">
                  <c:v>0</c:v>
                </c:pt>
                <c:pt idx="1">
                  <c:v>0.1</c:v>
                </c:pt>
                <c:pt idx="2">
                  <c:v>0.2</c:v>
                </c:pt>
                <c:pt idx="3">
                  <c:v>0.3</c:v>
                </c:pt>
                <c:pt idx="4">
                  <c:v>0.4</c:v>
                </c:pt>
              </c:numCache>
            </c:numRef>
          </c:xVal>
          <c:yVal>
            <c:numRef>
              <c:f>Sheet1!$N$72:$N$76</c:f>
              <c:numCache>
                <c:formatCode>General</c:formatCode>
                <c:ptCount val="5"/>
                <c:pt idx="0">
                  <c:v>204.77</c:v>
                </c:pt>
                <c:pt idx="1">
                  <c:v>169.28</c:v>
                </c:pt>
                <c:pt idx="2">
                  <c:v>128.75</c:v>
                </c:pt>
                <c:pt idx="3">
                  <c:v>82.63</c:v>
                </c:pt>
                <c:pt idx="4">
                  <c:v>49.28</c:v>
                </c:pt>
              </c:numCache>
            </c:numRef>
          </c:yVal>
          <c:smooth val="1"/>
        </c:ser>
        <c:dLbls>
          <c:showLegendKey val="0"/>
          <c:showVal val="0"/>
          <c:showCatName val="0"/>
          <c:showSerName val="0"/>
          <c:showPercent val="0"/>
          <c:showBubbleSize val="0"/>
        </c:dLbls>
        <c:axId val="181408512"/>
        <c:axId val="181410432"/>
      </c:scatterChart>
      <c:valAx>
        <c:axId val="181408512"/>
        <c:scaling>
          <c:orientation val="minMax"/>
        </c:scaling>
        <c:delete val="0"/>
        <c:axPos val="b"/>
        <c:title>
          <c:tx>
            <c:rich>
              <a:bodyPr/>
              <a:lstStyle/>
              <a:p>
                <a:pPr>
                  <a:defRPr/>
                </a:pPr>
                <a:r>
                  <a:rPr lang="en-US" i="1"/>
                  <a:t>Bittern</a:t>
                </a:r>
                <a:r>
                  <a:rPr lang="en-US"/>
                  <a:t> (% Volume)</a:t>
                </a:r>
              </a:p>
            </c:rich>
          </c:tx>
          <c:overlay val="0"/>
        </c:title>
        <c:numFmt formatCode="0%" sourceLinked="1"/>
        <c:majorTickMark val="none"/>
        <c:minorTickMark val="none"/>
        <c:tickLblPos val="nextTo"/>
        <c:crossAx val="181410432"/>
        <c:crosses val="autoZero"/>
        <c:crossBetween val="midCat"/>
      </c:valAx>
      <c:valAx>
        <c:axId val="181410432"/>
        <c:scaling>
          <c:orientation val="minMax"/>
        </c:scaling>
        <c:delete val="0"/>
        <c:axPos val="l"/>
        <c:title>
          <c:tx>
            <c:rich>
              <a:bodyPr/>
              <a:lstStyle/>
              <a:p>
                <a:pPr>
                  <a:defRPr/>
                </a:pPr>
                <a:r>
                  <a:rPr lang="en-US"/>
                  <a:t>BOD Limbah Cair (mg/L)</a:t>
                </a:r>
              </a:p>
            </c:rich>
          </c:tx>
          <c:overlay val="0"/>
        </c:title>
        <c:numFmt formatCode="General" sourceLinked="1"/>
        <c:majorTickMark val="none"/>
        <c:minorTickMark val="none"/>
        <c:tickLblPos val="nextTo"/>
        <c:crossAx val="181408512"/>
        <c:crosses val="autoZero"/>
        <c:crossBetween val="midCat"/>
      </c:valAx>
      <c:spPr>
        <a:solidFill>
          <a:schemeClr val="lt1"/>
        </a:solidFill>
        <a:ln w="3175" cap="flat" cmpd="sng" algn="ctr">
          <a:solidFill>
            <a:schemeClr val="bg1"/>
          </a:solidFill>
          <a:prstDash val="solid"/>
        </a:ln>
        <a:effectLst/>
      </c:spPr>
    </c:plotArea>
    <c:legend>
      <c:legendPos val="r"/>
      <c:layout>
        <c:manualLayout>
          <c:xMode val="edge"/>
          <c:yMode val="edge"/>
          <c:x val="0.79646950627234592"/>
          <c:y val="0.20571135984317859"/>
          <c:w val="0.18778246223159112"/>
          <c:h val="0.32618656710464383"/>
        </c:manualLayout>
      </c:layout>
      <c:overlay val="0"/>
      <c:spPr>
        <a:solidFill>
          <a:schemeClr val="lt1"/>
        </a:solidFill>
        <a:ln w="3175" cap="flat" cmpd="sng" algn="ctr">
          <a:solidFill>
            <a:schemeClr val="bg1"/>
          </a:solidFill>
          <a:prstDash val="solid"/>
        </a:ln>
        <a:effectLst/>
      </c:spPr>
    </c:legend>
    <c:plotVisOnly val="1"/>
    <c:dispBlanksAs val="gap"/>
    <c:showDLblsOverMax val="0"/>
  </c:chart>
  <c:spPr>
    <a:solidFill>
      <a:schemeClr val="lt1"/>
    </a:solidFill>
    <a:ln w="3175" cap="flat" cmpd="sng" algn="ctr">
      <a:solidFill>
        <a:schemeClr val="dk1"/>
      </a:solidFill>
      <a:prstDash val="solid"/>
    </a:ln>
    <a:effectLst/>
  </c:spPr>
  <c:txPr>
    <a:bodyPr/>
    <a:lstStyle/>
    <a:p>
      <a:pPr>
        <a:defRPr sz="1100">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Sheet1!$Q$53</c:f>
              <c:strCache>
                <c:ptCount val="1"/>
                <c:pt idx="0">
                  <c:v>15 menit</c:v>
                </c:pt>
              </c:strCache>
            </c:strRef>
          </c:tx>
          <c:xVal>
            <c:numRef>
              <c:f>Sheet1!$R$52:$R$56</c:f>
              <c:numCache>
                <c:formatCode>0%</c:formatCode>
                <c:ptCount val="5"/>
                <c:pt idx="0">
                  <c:v>0</c:v>
                </c:pt>
                <c:pt idx="1">
                  <c:v>0.1</c:v>
                </c:pt>
                <c:pt idx="2">
                  <c:v>0.2</c:v>
                </c:pt>
                <c:pt idx="3">
                  <c:v>0.3</c:v>
                </c:pt>
                <c:pt idx="4">
                  <c:v>0.4</c:v>
                </c:pt>
              </c:numCache>
            </c:numRef>
          </c:xVal>
          <c:yVal>
            <c:numRef>
              <c:f>Sheet1!$S$52:$S$56</c:f>
              <c:numCache>
                <c:formatCode>General</c:formatCode>
                <c:ptCount val="5"/>
                <c:pt idx="0">
                  <c:v>396.59</c:v>
                </c:pt>
                <c:pt idx="1">
                  <c:v>285.2</c:v>
                </c:pt>
                <c:pt idx="2">
                  <c:v>224.35</c:v>
                </c:pt>
                <c:pt idx="3">
                  <c:v>156.75</c:v>
                </c:pt>
                <c:pt idx="4">
                  <c:v>101.22</c:v>
                </c:pt>
              </c:numCache>
            </c:numRef>
          </c:yVal>
          <c:smooth val="1"/>
        </c:ser>
        <c:ser>
          <c:idx val="1"/>
          <c:order val="1"/>
          <c:tx>
            <c:strRef>
              <c:f>Sheet1!$Q$58</c:f>
              <c:strCache>
                <c:ptCount val="1"/>
                <c:pt idx="0">
                  <c:v>30 menit</c:v>
                </c:pt>
              </c:strCache>
            </c:strRef>
          </c:tx>
          <c:xVal>
            <c:numRef>
              <c:f>Sheet1!$R$57:$R$61</c:f>
              <c:numCache>
                <c:formatCode>0%</c:formatCode>
                <c:ptCount val="5"/>
                <c:pt idx="0">
                  <c:v>0</c:v>
                </c:pt>
                <c:pt idx="1">
                  <c:v>0.1</c:v>
                </c:pt>
                <c:pt idx="2">
                  <c:v>0.2</c:v>
                </c:pt>
                <c:pt idx="3">
                  <c:v>0.3</c:v>
                </c:pt>
                <c:pt idx="4">
                  <c:v>0.4</c:v>
                </c:pt>
              </c:numCache>
            </c:numRef>
          </c:xVal>
          <c:yVal>
            <c:numRef>
              <c:f>Sheet1!$S$57:$S$61</c:f>
              <c:numCache>
                <c:formatCode>General</c:formatCode>
                <c:ptCount val="5"/>
                <c:pt idx="0">
                  <c:v>396.59</c:v>
                </c:pt>
                <c:pt idx="1">
                  <c:v>283.41000000000003</c:v>
                </c:pt>
                <c:pt idx="2">
                  <c:v>227.18</c:v>
                </c:pt>
                <c:pt idx="3">
                  <c:v>153.22999999999999</c:v>
                </c:pt>
                <c:pt idx="4">
                  <c:v>93.5</c:v>
                </c:pt>
              </c:numCache>
            </c:numRef>
          </c:yVal>
          <c:smooth val="1"/>
        </c:ser>
        <c:ser>
          <c:idx val="2"/>
          <c:order val="2"/>
          <c:tx>
            <c:strRef>
              <c:f>Sheet1!$Q$63</c:f>
              <c:strCache>
                <c:ptCount val="1"/>
                <c:pt idx="0">
                  <c:v>45 menit</c:v>
                </c:pt>
              </c:strCache>
            </c:strRef>
          </c:tx>
          <c:xVal>
            <c:numRef>
              <c:f>Sheet1!$R$62:$R$66</c:f>
              <c:numCache>
                <c:formatCode>0%</c:formatCode>
                <c:ptCount val="5"/>
                <c:pt idx="0">
                  <c:v>0</c:v>
                </c:pt>
                <c:pt idx="1">
                  <c:v>0.1</c:v>
                </c:pt>
                <c:pt idx="2">
                  <c:v>0.2</c:v>
                </c:pt>
                <c:pt idx="3">
                  <c:v>0.3</c:v>
                </c:pt>
                <c:pt idx="4">
                  <c:v>0.4</c:v>
                </c:pt>
              </c:numCache>
            </c:numRef>
          </c:xVal>
          <c:yVal>
            <c:numRef>
              <c:f>Sheet1!$S$62:$S$66</c:f>
              <c:numCache>
                <c:formatCode>General</c:formatCode>
                <c:ptCount val="5"/>
                <c:pt idx="0">
                  <c:v>396.59</c:v>
                </c:pt>
                <c:pt idx="1">
                  <c:v>287.04000000000002</c:v>
                </c:pt>
                <c:pt idx="2">
                  <c:v>229.47</c:v>
                </c:pt>
                <c:pt idx="3">
                  <c:v>151.80000000000001</c:v>
                </c:pt>
                <c:pt idx="4">
                  <c:v>95.49</c:v>
                </c:pt>
              </c:numCache>
            </c:numRef>
          </c:yVal>
          <c:smooth val="1"/>
        </c:ser>
        <c:ser>
          <c:idx val="3"/>
          <c:order val="3"/>
          <c:tx>
            <c:strRef>
              <c:f>Sheet1!$Q$68</c:f>
              <c:strCache>
                <c:ptCount val="1"/>
                <c:pt idx="0">
                  <c:v>60 menit</c:v>
                </c:pt>
              </c:strCache>
            </c:strRef>
          </c:tx>
          <c:xVal>
            <c:numRef>
              <c:f>Sheet1!$R$67:$R$71</c:f>
              <c:numCache>
                <c:formatCode>0%</c:formatCode>
                <c:ptCount val="5"/>
                <c:pt idx="0">
                  <c:v>0</c:v>
                </c:pt>
                <c:pt idx="1">
                  <c:v>0.1</c:v>
                </c:pt>
                <c:pt idx="2">
                  <c:v>0.2</c:v>
                </c:pt>
                <c:pt idx="3">
                  <c:v>0.3</c:v>
                </c:pt>
                <c:pt idx="4">
                  <c:v>0.4</c:v>
                </c:pt>
              </c:numCache>
            </c:numRef>
          </c:xVal>
          <c:yVal>
            <c:numRef>
              <c:f>Sheet1!$S$67:$S$71</c:f>
              <c:numCache>
                <c:formatCode>General</c:formatCode>
                <c:ptCount val="5"/>
                <c:pt idx="0">
                  <c:v>396.59</c:v>
                </c:pt>
                <c:pt idx="1">
                  <c:v>287.29000000000002</c:v>
                </c:pt>
                <c:pt idx="2">
                  <c:v>222.67</c:v>
                </c:pt>
                <c:pt idx="3">
                  <c:v>153.1</c:v>
                </c:pt>
                <c:pt idx="4">
                  <c:v>97.23</c:v>
                </c:pt>
              </c:numCache>
            </c:numRef>
          </c:yVal>
          <c:smooth val="1"/>
        </c:ser>
        <c:ser>
          <c:idx val="4"/>
          <c:order val="4"/>
          <c:tx>
            <c:strRef>
              <c:f>Sheet1!$Q$73</c:f>
              <c:strCache>
                <c:ptCount val="1"/>
                <c:pt idx="0">
                  <c:v>75 menit</c:v>
                </c:pt>
              </c:strCache>
            </c:strRef>
          </c:tx>
          <c:xVal>
            <c:numRef>
              <c:f>Sheet1!$R$72:$R$76</c:f>
              <c:numCache>
                <c:formatCode>0%</c:formatCode>
                <c:ptCount val="5"/>
                <c:pt idx="0">
                  <c:v>0</c:v>
                </c:pt>
                <c:pt idx="1">
                  <c:v>0.1</c:v>
                </c:pt>
                <c:pt idx="2">
                  <c:v>0.2</c:v>
                </c:pt>
                <c:pt idx="3">
                  <c:v>0.3</c:v>
                </c:pt>
                <c:pt idx="4">
                  <c:v>0.4</c:v>
                </c:pt>
              </c:numCache>
            </c:numRef>
          </c:xVal>
          <c:yVal>
            <c:numRef>
              <c:f>Sheet1!$S$72:$S$76</c:f>
              <c:numCache>
                <c:formatCode>General</c:formatCode>
                <c:ptCount val="5"/>
                <c:pt idx="0">
                  <c:v>396.59</c:v>
                </c:pt>
                <c:pt idx="1">
                  <c:v>282.33</c:v>
                </c:pt>
                <c:pt idx="2">
                  <c:v>224.08</c:v>
                </c:pt>
                <c:pt idx="3">
                  <c:v>154.5</c:v>
                </c:pt>
                <c:pt idx="4">
                  <c:v>97.11</c:v>
                </c:pt>
              </c:numCache>
            </c:numRef>
          </c:yVal>
          <c:smooth val="1"/>
        </c:ser>
        <c:dLbls>
          <c:showLegendKey val="0"/>
          <c:showVal val="0"/>
          <c:showCatName val="0"/>
          <c:showSerName val="0"/>
          <c:showPercent val="0"/>
          <c:showBubbleSize val="0"/>
        </c:dLbls>
        <c:axId val="181717632"/>
        <c:axId val="181929088"/>
      </c:scatterChart>
      <c:valAx>
        <c:axId val="181717632"/>
        <c:scaling>
          <c:orientation val="minMax"/>
        </c:scaling>
        <c:delete val="0"/>
        <c:axPos val="b"/>
        <c:title>
          <c:tx>
            <c:rich>
              <a:bodyPr/>
              <a:lstStyle/>
              <a:p>
                <a:pPr>
                  <a:defRPr/>
                </a:pPr>
                <a:r>
                  <a:rPr lang="en-US" i="1"/>
                  <a:t> Bittern </a:t>
                </a:r>
                <a:r>
                  <a:rPr lang="en-US"/>
                  <a:t>(% Volume)</a:t>
                </a:r>
              </a:p>
            </c:rich>
          </c:tx>
          <c:overlay val="0"/>
        </c:title>
        <c:numFmt formatCode="0%" sourceLinked="1"/>
        <c:majorTickMark val="none"/>
        <c:minorTickMark val="none"/>
        <c:tickLblPos val="nextTo"/>
        <c:crossAx val="181929088"/>
        <c:crosses val="autoZero"/>
        <c:crossBetween val="midCat"/>
      </c:valAx>
      <c:valAx>
        <c:axId val="181929088"/>
        <c:scaling>
          <c:orientation val="minMax"/>
        </c:scaling>
        <c:delete val="0"/>
        <c:axPos val="l"/>
        <c:title>
          <c:tx>
            <c:rich>
              <a:bodyPr/>
              <a:lstStyle/>
              <a:p>
                <a:pPr>
                  <a:defRPr/>
                </a:pPr>
                <a:r>
                  <a:rPr lang="en-US"/>
                  <a:t>COD Limbah Cair (mg/L)</a:t>
                </a:r>
              </a:p>
            </c:rich>
          </c:tx>
          <c:overlay val="0"/>
        </c:title>
        <c:numFmt formatCode="General" sourceLinked="1"/>
        <c:majorTickMark val="none"/>
        <c:minorTickMark val="none"/>
        <c:tickLblPos val="nextTo"/>
        <c:crossAx val="181717632"/>
        <c:crosses val="autoZero"/>
        <c:crossBetween val="midCat"/>
      </c:valAx>
      <c:spPr>
        <a:solidFill>
          <a:schemeClr val="lt1"/>
        </a:solidFill>
        <a:ln w="25400" cap="flat" cmpd="sng" algn="ctr">
          <a:solidFill>
            <a:schemeClr val="bg1"/>
          </a:solidFill>
          <a:prstDash val="solid"/>
        </a:ln>
        <a:effectLst/>
      </c:spPr>
    </c:plotArea>
    <c:legend>
      <c:legendPos val="r"/>
      <c:layout>
        <c:manualLayout>
          <c:xMode val="edge"/>
          <c:yMode val="edge"/>
          <c:x val="0.75204133858267708"/>
          <c:y val="0.17679165568987892"/>
          <c:w val="0.23406977252843394"/>
          <c:h val="0.26343797211025011"/>
        </c:manualLayout>
      </c:layout>
      <c:overlay val="0"/>
      <c:spPr>
        <a:solidFill>
          <a:schemeClr val="lt1"/>
        </a:solidFill>
        <a:ln w="3175" cap="flat" cmpd="sng" algn="ctr">
          <a:noFill/>
          <a:prstDash val="solid"/>
        </a:ln>
        <a:effectLst/>
      </c:spPr>
    </c:legend>
    <c:plotVisOnly val="1"/>
    <c:dispBlanksAs val="gap"/>
    <c:showDLblsOverMax val="0"/>
  </c:chart>
  <c:spPr>
    <a:solidFill>
      <a:schemeClr val="lt1"/>
    </a:solidFill>
    <a:ln w="3175" cap="flat" cmpd="sng" algn="ctr">
      <a:solidFill>
        <a:schemeClr val="dk1"/>
      </a:solidFill>
      <a:prstDash val="solid"/>
    </a:ln>
    <a:effectLst/>
  </c:spPr>
  <c:txPr>
    <a:bodyPr/>
    <a:lstStyle/>
    <a:p>
      <a:pPr>
        <a:defRPr sz="1100">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Sheet6!$B$21</c:f>
              <c:strCache>
                <c:ptCount val="1"/>
                <c:pt idx="0">
                  <c:v>10% Volume Bittern</c:v>
                </c:pt>
              </c:strCache>
            </c:strRef>
          </c:tx>
          <c:xVal>
            <c:numRef>
              <c:f>Sheet6!$A$22:$A$27</c:f>
              <c:numCache>
                <c:formatCode>General</c:formatCode>
                <c:ptCount val="6"/>
                <c:pt idx="0">
                  <c:v>0</c:v>
                </c:pt>
                <c:pt idx="1">
                  <c:v>15</c:v>
                </c:pt>
                <c:pt idx="2">
                  <c:v>30</c:v>
                </c:pt>
                <c:pt idx="3">
                  <c:v>45</c:v>
                </c:pt>
                <c:pt idx="4">
                  <c:v>60</c:v>
                </c:pt>
                <c:pt idx="5">
                  <c:v>75</c:v>
                </c:pt>
              </c:numCache>
            </c:numRef>
          </c:xVal>
          <c:yVal>
            <c:numRef>
              <c:f>Sheet6!$B$22:$B$27</c:f>
              <c:numCache>
                <c:formatCode>General</c:formatCode>
                <c:ptCount val="6"/>
                <c:pt idx="0">
                  <c:v>500</c:v>
                </c:pt>
                <c:pt idx="1">
                  <c:v>310</c:v>
                </c:pt>
                <c:pt idx="2">
                  <c:v>300</c:v>
                </c:pt>
                <c:pt idx="3">
                  <c:v>300</c:v>
                </c:pt>
                <c:pt idx="4">
                  <c:v>300</c:v>
                </c:pt>
                <c:pt idx="5">
                  <c:v>300</c:v>
                </c:pt>
              </c:numCache>
            </c:numRef>
          </c:yVal>
          <c:smooth val="0"/>
          <c:extLst xmlns:c16r2="http://schemas.microsoft.com/office/drawing/2015/06/chart">
            <c:ext xmlns:c16="http://schemas.microsoft.com/office/drawing/2014/chart" uri="{C3380CC4-5D6E-409C-BE32-E72D297353CC}">
              <c16:uniqueId val="{00000000-970F-2F43-B477-1CD7B33688AD}"/>
            </c:ext>
          </c:extLst>
        </c:ser>
        <c:ser>
          <c:idx val="1"/>
          <c:order val="1"/>
          <c:tx>
            <c:strRef>
              <c:f>Sheet6!$C$21</c:f>
              <c:strCache>
                <c:ptCount val="1"/>
                <c:pt idx="0">
                  <c:v>20% Volume Bittern </c:v>
                </c:pt>
              </c:strCache>
            </c:strRef>
          </c:tx>
          <c:xVal>
            <c:numRef>
              <c:f>Sheet6!$A$22:$A$27</c:f>
              <c:numCache>
                <c:formatCode>General</c:formatCode>
                <c:ptCount val="6"/>
                <c:pt idx="0">
                  <c:v>0</c:v>
                </c:pt>
                <c:pt idx="1">
                  <c:v>15</c:v>
                </c:pt>
                <c:pt idx="2">
                  <c:v>30</c:v>
                </c:pt>
                <c:pt idx="3">
                  <c:v>45</c:v>
                </c:pt>
                <c:pt idx="4">
                  <c:v>60</c:v>
                </c:pt>
                <c:pt idx="5">
                  <c:v>75</c:v>
                </c:pt>
              </c:numCache>
            </c:numRef>
          </c:xVal>
          <c:yVal>
            <c:numRef>
              <c:f>Sheet6!$C$22:$C$27</c:f>
              <c:numCache>
                <c:formatCode>General</c:formatCode>
                <c:ptCount val="6"/>
                <c:pt idx="0">
                  <c:v>500</c:v>
                </c:pt>
                <c:pt idx="1">
                  <c:v>220</c:v>
                </c:pt>
                <c:pt idx="2">
                  <c:v>220</c:v>
                </c:pt>
                <c:pt idx="3">
                  <c:v>220</c:v>
                </c:pt>
                <c:pt idx="4">
                  <c:v>210</c:v>
                </c:pt>
                <c:pt idx="5">
                  <c:v>210</c:v>
                </c:pt>
              </c:numCache>
            </c:numRef>
          </c:yVal>
          <c:smooth val="0"/>
          <c:extLst xmlns:c16r2="http://schemas.microsoft.com/office/drawing/2015/06/chart">
            <c:ext xmlns:c16="http://schemas.microsoft.com/office/drawing/2014/chart" uri="{C3380CC4-5D6E-409C-BE32-E72D297353CC}">
              <c16:uniqueId val="{00000001-970F-2F43-B477-1CD7B33688AD}"/>
            </c:ext>
          </c:extLst>
        </c:ser>
        <c:ser>
          <c:idx val="2"/>
          <c:order val="2"/>
          <c:tx>
            <c:strRef>
              <c:f>Sheet6!$D$21</c:f>
              <c:strCache>
                <c:ptCount val="1"/>
                <c:pt idx="0">
                  <c:v>30% Volume Bittern </c:v>
                </c:pt>
              </c:strCache>
            </c:strRef>
          </c:tx>
          <c:xVal>
            <c:numRef>
              <c:f>Sheet6!$A$22:$A$27</c:f>
              <c:numCache>
                <c:formatCode>General</c:formatCode>
                <c:ptCount val="6"/>
                <c:pt idx="0">
                  <c:v>0</c:v>
                </c:pt>
                <c:pt idx="1">
                  <c:v>15</c:v>
                </c:pt>
                <c:pt idx="2">
                  <c:v>30</c:v>
                </c:pt>
                <c:pt idx="3">
                  <c:v>45</c:v>
                </c:pt>
                <c:pt idx="4">
                  <c:v>60</c:v>
                </c:pt>
                <c:pt idx="5">
                  <c:v>75</c:v>
                </c:pt>
              </c:numCache>
            </c:numRef>
          </c:xVal>
          <c:yVal>
            <c:numRef>
              <c:f>Sheet6!$D$22:$D$27</c:f>
              <c:numCache>
                <c:formatCode>General</c:formatCode>
                <c:ptCount val="6"/>
                <c:pt idx="0">
                  <c:v>500</c:v>
                </c:pt>
                <c:pt idx="1">
                  <c:v>140</c:v>
                </c:pt>
                <c:pt idx="2">
                  <c:v>130</c:v>
                </c:pt>
                <c:pt idx="3">
                  <c:v>130</c:v>
                </c:pt>
                <c:pt idx="4">
                  <c:v>130</c:v>
                </c:pt>
                <c:pt idx="5">
                  <c:v>146</c:v>
                </c:pt>
              </c:numCache>
            </c:numRef>
          </c:yVal>
          <c:smooth val="0"/>
          <c:extLst xmlns:c16r2="http://schemas.microsoft.com/office/drawing/2015/06/chart">
            <c:ext xmlns:c16="http://schemas.microsoft.com/office/drawing/2014/chart" uri="{C3380CC4-5D6E-409C-BE32-E72D297353CC}">
              <c16:uniqueId val="{00000002-970F-2F43-B477-1CD7B33688AD}"/>
            </c:ext>
          </c:extLst>
        </c:ser>
        <c:ser>
          <c:idx val="3"/>
          <c:order val="3"/>
          <c:tx>
            <c:strRef>
              <c:f>Sheet6!$E$21</c:f>
              <c:strCache>
                <c:ptCount val="1"/>
                <c:pt idx="0">
                  <c:v>40% Volume Bittern </c:v>
                </c:pt>
              </c:strCache>
            </c:strRef>
          </c:tx>
          <c:xVal>
            <c:numRef>
              <c:f>Sheet6!$A$22:$A$27</c:f>
              <c:numCache>
                <c:formatCode>General</c:formatCode>
                <c:ptCount val="6"/>
                <c:pt idx="0">
                  <c:v>0</c:v>
                </c:pt>
                <c:pt idx="1">
                  <c:v>15</c:v>
                </c:pt>
                <c:pt idx="2">
                  <c:v>30</c:v>
                </c:pt>
                <c:pt idx="3">
                  <c:v>45</c:v>
                </c:pt>
                <c:pt idx="4">
                  <c:v>60</c:v>
                </c:pt>
                <c:pt idx="5">
                  <c:v>75</c:v>
                </c:pt>
              </c:numCache>
            </c:numRef>
          </c:xVal>
          <c:yVal>
            <c:numRef>
              <c:f>Sheet6!$E$22:$E$27</c:f>
              <c:numCache>
                <c:formatCode>General</c:formatCode>
                <c:ptCount val="6"/>
                <c:pt idx="0">
                  <c:v>500</c:v>
                </c:pt>
                <c:pt idx="1">
                  <c:v>100</c:v>
                </c:pt>
                <c:pt idx="2">
                  <c:v>80</c:v>
                </c:pt>
                <c:pt idx="3">
                  <c:v>80</c:v>
                </c:pt>
                <c:pt idx="4">
                  <c:v>90</c:v>
                </c:pt>
                <c:pt idx="5">
                  <c:v>80</c:v>
                </c:pt>
              </c:numCache>
            </c:numRef>
          </c:yVal>
          <c:smooth val="0"/>
          <c:extLst xmlns:c16r2="http://schemas.microsoft.com/office/drawing/2015/06/chart">
            <c:ext xmlns:c16="http://schemas.microsoft.com/office/drawing/2014/chart" uri="{C3380CC4-5D6E-409C-BE32-E72D297353CC}">
              <c16:uniqueId val="{00000003-970F-2F43-B477-1CD7B33688AD}"/>
            </c:ext>
          </c:extLst>
        </c:ser>
        <c:dLbls>
          <c:showLegendKey val="0"/>
          <c:showVal val="0"/>
          <c:showCatName val="0"/>
          <c:showSerName val="0"/>
          <c:showPercent val="0"/>
          <c:showBubbleSize val="0"/>
        </c:dLbls>
        <c:axId val="202193152"/>
        <c:axId val="210254080"/>
      </c:scatterChart>
      <c:valAx>
        <c:axId val="202193152"/>
        <c:scaling>
          <c:orientation val="minMax"/>
          <c:max val="75"/>
          <c:min val="0"/>
        </c:scaling>
        <c:delete val="0"/>
        <c:axPos val="b"/>
        <c:title>
          <c:tx>
            <c:rich>
              <a:bodyPr/>
              <a:lstStyle/>
              <a:p>
                <a:pPr>
                  <a:defRPr sz="900"/>
                </a:pPr>
                <a:r>
                  <a:rPr lang="en-US" sz="900"/>
                  <a:t>Waktu Pengadukan (menit)</a:t>
                </a:r>
              </a:p>
            </c:rich>
          </c:tx>
          <c:overlay val="0"/>
        </c:title>
        <c:numFmt formatCode="General" sourceLinked="1"/>
        <c:majorTickMark val="none"/>
        <c:minorTickMark val="none"/>
        <c:tickLblPos val="nextTo"/>
        <c:txPr>
          <a:bodyPr/>
          <a:lstStyle/>
          <a:p>
            <a:pPr>
              <a:defRPr sz="900"/>
            </a:pPr>
            <a:endParaRPr lang="en-US"/>
          </a:p>
        </c:txPr>
        <c:crossAx val="210254080"/>
        <c:crosses val="autoZero"/>
        <c:crossBetween val="midCat"/>
        <c:majorUnit val="15"/>
      </c:valAx>
      <c:valAx>
        <c:axId val="210254080"/>
        <c:scaling>
          <c:orientation val="minMax"/>
        </c:scaling>
        <c:delete val="0"/>
        <c:axPos val="l"/>
        <c:title>
          <c:tx>
            <c:rich>
              <a:bodyPr rot="-5400000" vert="horz"/>
              <a:lstStyle/>
              <a:p>
                <a:pPr>
                  <a:defRPr sz="900"/>
                </a:pPr>
                <a:r>
                  <a:rPr lang="en-US" sz="900"/>
                  <a:t>TSS Limbah Cair (mg/L)</a:t>
                </a:r>
              </a:p>
            </c:rich>
          </c:tx>
          <c:overlay val="0"/>
        </c:title>
        <c:numFmt formatCode="General" sourceLinked="1"/>
        <c:majorTickMark val="none"/>
        <c:minorTickMark val="none"/>
        <c:tickLblPos val="nextTo"/>
        <c:txPr>
          <a:bodyPr/>
          <a:lstStyle/>
          <a:p>
            <a:pPr>
              <a:defRPr sz="900"/>
            </a:pPr>
            <a:endParaRPr lang="en-US"/>
          </a:p>
        </c:txPr>
        <c:crossAx val="202193152"/>
        <c:crosses val="autoZero"/>
        <c:crossBetween val="midCat"/>
      </c:valAx>
      <c:spPr>
        <a:solidFill>
          <a:schemeClr val="lt1"/>
        </a:solidFill>
        <a:ln w="3175" cap="flat" cmpd="sng" algn="ctr">
          <a:solidFill>
            <a:schemeClr val="bg1"/>
          </a:solidFill>
          <a:prstDash val="solid"/>
        </a:ln>
        <a:effectLst/>
      </c:spPr>
    </c:plotArea>
    <c:legend>
      <c:legendPos val="r"/>
      <c:layout>
        <c:manualLayout>
          <c:xMode val="edge"/>
          <c:yMode val="edge"/>
          <c:x val="0.69161807284265853"/>
          <c:y val="5.3769667680428838E-2"/>
          <c:w val="0.28330623190418702"/>
          <c:h val="0.30723601857460126"/>
        </c:manualLayout>
      </c:layout>
      <c:overlay val="0"/>
      <c:spPr>
        <a:ln w="3175" cap="flat" cmpd="sng" algn="ctr">
          <a:noFill/>
          <a:prstDash val="solid"/>
        </a:ln>
        <a:effectLst/>
      </c:spPr>
      <c:txPr>
        <a:bodyPr/>
        <a:lstStyle/>
        <a:p>
          <a:pPr>
            <a:defRPr sz="900"/>
          </a:pPr>
          <a:endParaRPr lang="en-US"/>
        </a:p>
      </c:txPr>
    </c:legend>
    <c:plotVisOnly val="1"/>
    <c:dispBlanksAs val="gap"/>
    <c:showDLblsOverMax val="0"/>
  </c:chart>
  <c:spPr>
    <a:solidFill>
      <a:schemeClr val="lt1"/>
    </a:solidFill>
    <a:ln w="3175" cap="flat" cmpd="sng" algn="ctr">
      <a:solidFill>
        <a:schemeClr val="dk1"/>
      </a:solidFill>
      <a:prstDash val="solid"/>
    </a:ln>
    <a:effectLst/>
  </c:spPr>
  <c:txPr>
    <a:bodyPr/>
    <a:lstStyle/>
    <a:p>
      <a:pPr>
        <a:defRPr sz="1100">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Sheet6!$B$40</c:f>
              <c:strCache>
                <c:ptCount val="1"/>
                <c:pt idx="0">
                  <c:v>10% Volume Bittern </c:v>
                </c:pt>
              </c:strCache>
            </c:strRef>
          </c:tx>
          <c:xVal>
            <c:numRef>
              <c:f>Sheet6!$A$41:$A$46</c:f>
              <c:numCache>
                <c:formatCode>General</c:formatCode>
                <c:ptCount val="6"/>
                <c:pt idx="0">
                  <c:v>0</c:v>
                </c:pt>
                <c:pt idx="1">
                  <c:v>15</c:v>
                </c:pt>
                <c:pt idx="2">
                  <c:v>30</c:v>
                </c:pt>
                <c:pt idx="3">
                  <c:v>45</c:v>
                </c:pt>
                <c:pt idx="4">
                  <c:v>60</c:v>
                </c:pt>
                <c:pt idx="5">
                  <c:v>75</c:v>
                </c:pt>
              </c:numCache>
            </c:numRef>
          </c:xVal>
          <c:yVal>
            <c:numRef>
              <c:f>Sheet6!$B$41:$B$46</c:f>
              <c:numCache>
                <c:formatCode>General</c:formatCode>
                <c:ptCount val="6"/>
                <c:pt idx="0">
                  <c:v>396.77</c:v>
                </c:pt>
                <c:pt idx="1">
                  <c:v>285.2</c:v>
                </c:pt>
                <c:pt idx="2">
                  <c:v>283.41000000000003</c:v>
                </c:pt>
                <c:pt idx="3">
                  <c:v>287.04000000000002</c:v>
                </c:pt>
                <c:pt idx="4">
                  <c:v>287.29000000000002</c:v>
                </c:pt>
                <c:pt idx="5">
                  <c:v>282.33</c:v>
                </c:pt>
              </c:numCache>
            </c:numRef>
          </c:yVal>
          <c:smooth val="0"/>
        </c:ser>
        <c:ser>
          <c:idx val="1"/>
          <c:order val="1"/>
          <c:tx>
            <c:strRef>
              <c:f>Sheet6!$C$40</c:f>
              <c:strCache>
                <c:ptCount val="1"/>
                <c:pt idx="0">
                  <c:v>20% Volume Bittern </c:v>
                </c:pt>
              </c:strCache>
            </c:strRef>
          </c:tx>
          <c:xVal>
            <c:numRef>
              <c:f>Sheet6!$A$41:$A$46</c:f>
              <c:numCache>
                <c:formatCode>General</c:formatCode>
                <c:ptCount val="6"/>
                <c:pt idx="0">
                  <c:v>0</c:v>
                </c:pt>
                <c:pt idx="1">
                  <c:v>15</c:v>
                </c:pt>
                <c:pt idx="2">
                  <c:v>30</c:v>
                </c:pt>
                <c:pt idx="3">
                  <c:v>45</c:v>
                </c:pt>
                <c:pt idx="4">
                  <c:v>60</c:v>
                </c:pt>
                <c:pt idx="5">
                  <c:v>75</c:v>
                </c:pt>
              </c:numCache>
            </c:numRef>
          </c:xVal>
          <c:yVal>
            <c:numRef>
              <c:f>Sheet6!$C$41:$C$46</c:f>
              <c:numCache>
                <c:formatCode>General</c:formatCode>
                <c:ptCount val="6"/>
                <c:pt idx="0">
                  <c:v>396.77</c:v>
                </c:pt>
                <c:pt idx="1">
                  <c:v>224.35</c:v>
                </c:pt>
                <c:pt idx="2">
                  <c:v>227.18</c:v>
                </c:pt>
                <c:pt idx="3">
                  <c:v>229.47</c:v>
                </c:pt>
                <c:pt idx="4">
                  <c:v>222.67</c:v>
                </c:pt>
                <c:pt idx="5">
                  <c:v>224.08</c:v>
                </c:pt>
              </c:numCache>
            </c:numRef>
          </c:yVal>
          <c:smooth val="0"/>
        </c:ser>
        <c:ser>
          <c:idx val="2"/>
          <c:order val="2"/>
          <c:tx>
            <c:strRef>
              <c:f>Sheet6!$D$40</c:f>
              <c:strCache>
                <c:ptCount val="1"/>
                <c:pt idx="0">
                  <c:v>30% Volume Bittern </c:v>
                </c:pt>
              </c:strCache>
            </c:strRef>
          </c:tx>
          <c:xVal>
            <c:numRef>
              <c:f>Sheet6!$A$41:$A$46</c:f>
              <c:numCache>
                <c:formatCode>General</c:formatCode>
                <c:ptCount val="6"/>
                <c:pt idx="0">
                  <c:v>0</c:v>
                </c:pt>
                <c:pt idx="1">
                  <c:v>15</c:v>
                </c:pt>
                <c:pt idx="2">
                  <c:v>30</c:v>
                </c:pt>
                <c:pt idx="3">
                  <c:v>45</c:v>
                </c:pt>
                <c:pt idx="4">
                  <c:v>60</c:v>
                </c:pt>
                <c:pt idx="5">
                  <c:v>75</c:v>
                </c:pt>
              </c:numCache>
            </c:numRef>
          </c:xVal>
          <c:yVal>
            <c:numRef>
              <c:f>Sheet6!$D$41:$D$46</c:f>
              <c:numCache>
                <c:formatCode>General</c:formatCode>
                <c:ptCount val="6"/>
                <c:pt idx="0">
                  <c:v>396.77</c:v>
                </c:pt>
                <c:pt idx="1">
                  <c:v>156.75</c:v>
                </c:pt>
                <c:pt idx="2">
                  <c:v>153.22999999999999</c:v>
                </c:pt>
                <c:pt idx="3">
                  <c:v>151.80000000000001</c:v>
                </c:pt>
                <c:pt idx="4">
                  <c:v>153.1</c:v>
                </c:pt>
                <c:pt idx="5">
                  <c:v>154.5</c:v>
                </c:pt>
              </c:numCache>
            </c:numRef>
          </c:yVal>
          <c:smooth val="0"/>
        </c:ser>
        <c:ser>
          <c:idx val="3"/>
          <c:order val="3"/>
          <c:tx>
            <c:strRef>
              <c:f>Sheet6!$E$40</c:f>
              <c:strCache>
                <c:ptCount val="1"/>
                <c:pt idx="0">
                  <c:v>40% Volume Bittern </c:v>
                </c:pt>
              </c:strCache>
            </c:strRef>
          </c:tx>
          <c:xVal>
            <c:numRef>
              <c:f>Sheet6!$A$41:$A$46</c:f>
              <c:numCache>
                <c:formatCode>General</c:formatCode>
                <c:ptCount val="6"/>
                <c:pt idx="0">
                  <c:v>0</c:v>
                </c:pt>
                <c:pt idx="1">
                  <c:v>15</c:v>
                </c:pt>
                <c:pt idx="2">
                  <c:v>30</c:v>
                </c:pt>
                <c:pt idx="3">
                  <c:v>45</c:v>
                </c:pt>
                <c:pt idx="4">
                  <c:v>60</c:v>
                </c:pt>
                <c:pt idx="5">
                  <c:v>75</c:v>
                </c:pt>
              </c:numCache>
            </c:numRef>
          </c:xVal>
          <c:yVal>
            <c:numRef>
              <c:f>Sheet6!$E$41:$E$46</c:f>
              <c:numCache>
                <c:formatCode>General</c:formatCode>
                <c:ptCount val="6"/>
                <c:pt idx="0">
                  <c:v>396.77</c:v>
                </c:pt>
                <c:pt idx="1">
                  <c:v>101.22</c:v>
                </c:pt>
                <c:pt idx="2">
                  <c:v>93.5</c:v>
                </c:pt>
                <c:pt idx="3">
                  <c:v>95.49</c:v>
                </c:pt>
                <c:pt idx="4">
                  <c:v>97.23</c:v>
                </c:pt>
                <c:pt idx="5">
                  <c:v>97.11</c:v>
                </c:pt>
              </c:numCache>
            </c:numRef>
          </c:yVal>
          <c:smooth val="0"/>
        </c:ser>
        <c:dLbls>
          <c:showLegendKey val="0"/>
          <c:showVal val="0"/>
          <c:showCatName val="0"/>
          <c:showSerName val="0"/>
          <c:showPercent val="0"/>
          <c:showBubbleSize val="0"/>
        </c:dLbls>
        <c:axId val="68082304"/>
        <c:axId val="68440832"/>
      </c:scatterChart>
      <c:valAx>
        <c:axId val="68082304"/>
        <c:scaling>
          <c:orientation val="minMax"/>
          <c:max val="80"/>
          <c:min val="0"/>
        </c:scaling>
        <c:delete val="0"/>
        <c:axPos val="b"/>
        <c:title>
          <c:tx>
            <c:rich>
              <a:bodyPr/>
              <a:lstStyle/>
              <a:p>
                <a:pPr>
                  <a:defRPr/>
                </a:pPr>
                <a:r>
                  <a:rPr lang="en-US"/>
                  <a:t>Waktu Pengadukan (menit)</a:t>
                </a:r>
              </a:p>
            </c:rich>
          </c:tx>
          <c:overlay val="0"/>
        </c:title>
        <c:numFmt formatCode="General" sourceLinked="1"/>
        <c:majorTickMark val="none"/>
        <c:minorTickMark val="none"/>
        <c:tickLblPos val="nextTo"/>
        <c:crossAx val="68440832"/>
        <c:crosses val="autoZero"/>
        <c:crossBetween val="midCat"/>
        <c:majorUnit val="15"/>
      </c:valAx>
      <c:valAx>
        <c:axId val="68440832"/>
        <c:scaling>
          <c:orientation val="minMax"/>
        </c:scaling>
        <c:delete val="0"/>
        <c:axPos val="l"/>
        <c:title>
          <c:tx>
            <c:rich>
              <a:bodyPr rot="-5400000" vert="horz"/>
              <a:lstStyle/>
              <a:p>
                <a:pPr>
                  <a:defRPr/>
                </a:pPr>
                <a:r>
                  <a:rPr lang="en-US"/>
                  <a:t>COD Limbah Cair (mg/L)</a:t>
                </a:r>
              </a:p>
            </c:rich>
          </c:tx>
          <c:overlay val="0"/>
        </c:title>
        <c:numFmt formatCode="General" sourceLinked="1"/>
        <c:majorTickMark val="none"/>
        <c:minorTickMark val="none"/>
        <c:tickLblPos val="nextTo"/>
        <c:crossAx val="68082304"/>
        <c:crosses val="autoZero"/>
        <c:crossBetween val="midCat"/>
      </c:valAx>
      <c:spPr>
        <a:solidFill>
          <a:schemeClr val="lt1"/>
        </a:solidFill>
        <a:ln w="3175" cap="flat" cmpd="sng" algn="ctr">
          <a:solidFill>
            <a:schemeClr val="bg1"/>
          </a:solidFill>
          <a:prstDash val="solid"/>
        </a:ln>
        <a:effectLst/>
      </c:spPr>
    </c:plotArea>
    <c:legend>
      <c:legendPos val="r"/>
      <c:overlay val="0"/>
      <c:spPr>
        <a:solidFill>
          <a:schemeClr val="lt1"/>
        </a:solidFill>
        <a:ln w="3175" cap="flat" cmpd="sng" algn="ctr">
          <a:solidFill>
            <a:schemeClr val="bg1"/>
          </a:solidFill>
          <a:prstDash val="solid"/>
        </a:ln>
        <a:effectLst/>
      </c:spPr>
    </c:legend>
    <c:plotVisOnly val="1"/>
    <c:dispBlanksAs val="gap"/>
    <c:showDLblsOverMax val="0"/>
  </c:chart>
  <c:spPr>
    <a:solidFill>
      <a:schemeClr val="lt1"/>
    </a:solidFill>
    <a:ln w="3175" cap="flat" cmpd="sng" algn="ctr">
      <a:solidFill>
        <a:schemeClr val="dk1"/>
      </a:solidFill>
      <a:prstDash val="solid"/>
    </a:ln>
    <a:effectLst/>
  </c:spPr>
  <c:txPr>
    <a:bodyPr/>
    <a:lstStyle/>
    <a:p>
      <a:pPr>
        <a:defRPr sz="1100">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Sheet1!$L$53</c:f>
              <c:strCache>
                <c:ptCount val="1"/>
                <c:pt idx="0">
                  <c:v>15 menit</c:v>
                </c:pt>
              </c:strCache>
            </c:strRef>
          </c:tx>
          <c:xVal>
            <c:numRef>
              <c:f>Sheet1!$M$52:$M$56</c:f>
              <c:numCache>
                <c:formatCode>0%</c:formatCode>
                <c:ptCount val="5"/>
                <c:pt idx="0">
                  <c:v>0</c:v>
                </c:pt>
                <c:pt idx="1">
                  <c:v>0.1</c:v>
                </c:pt>
                <c:pt idx="2">
                  <c:v>0.2</c:v>
                </c:pt>
                <c:pt idx="3">
                  <c:v>0.3</c:v>
                </c:pt>
                <c:pt idx="4">
                  <c:v>0.4</c:v>
                </c:pt>
              </c:numCache>
            </c:numRef>
          </c:xVal>
          <c:yVal>
            <c:numRef>
              <c:f>Sheet1!$N$52:$N$56</c:f>
              <c:numCache>
                <c:formatCode>General</c:formatCode>
                <c:ptCount val="5"/>
                <c:pt idx="0">
                  <c:v>204.77</c:v>
                </c:pt>
                <c:pt idx="1">
                  <c:v>172.25</c:v>
                </c:pt>
                <c:pt idx="2">
                  <c:v>129.38</c:v>
                </c:pt>
                <c:pt idx="3">
                  <c:v>80.849999999999994</c:v>
                </c:pt>
                <c:pt idx="4">
                  <c:v>53.42</c:v>
                </c:pt>
              </c:numCache>
            </c:numRef>
          </c:yVal>
          <c:smooth val="1"/>
        </c:ser>
        <c:ser>
          <c:idx val="1"/>
          <c:order val="1"/>
          <c:tx>
            <c:strRef>
              <c:f>Sheet1!$L$58</c:f>
              <c:strCache>
                <c:ptCount val="1"/>
                <c:pt idx="0">
                  <c:v>30 menit</c:v>
                </c:pt>
              </c:strCache>
            </c:strRef>
          </c:tx>
          <c:xVal>
            <c:numRef>
              <c:f>Sheet1!$M$57:$M$61</c:f>
              <c:numCache>
                <c:formatCode>0%</c:formatCode>
                <c:ptCount val="5"/>
                <c:pt idx="0">
                  <c:v>0</c:v>
                </c:pt>
                <c:pt idx="1">
                  <c:v>0.1</c:v>
                </c:pt>
                <c:pt idx="2">
                  <c:v>0.2</c:v>
                </c:pt>
                <c:pt idx="3">
                  <c:v>0.3</c:v>
                </c:pt>
                <c:pt idx="4">
                  <c:v>0.4</c:v>
                </c:pt>
              </c:numCache>
            </c:numRef>
          </c:xVal>
          <c:yVal>
            <c:numRef>
              <c:f>Sheet1!$N$57:$N$61</c:f>
              <c:numCache>
                <c:formatCode>General</c:formatCode>
                <c:ptCount val="5"/>
                <c:pt idx="0">
                  <c:v>204.77</c:v>
                </c:pt>
                <c:pt idx="1">
                  <c:v>168.32</c:v>
                </c:pt>
                <c:pt idx="2">
                  <c:v>131.13</c:v>
                </c:pt>
                <c:pt idx="3">
                  <c:v>82.67</c:v>
                </c:pt>
                <c:pt idx="4">
                  <c:v>48.63</c:v>
                </c:pt>
              </c:numCache>
            </c:numRef>
          </c:yVal>
          <c:smooth val="1"/>
        </c:ser>
        <c:ser>
          <c:idx val="2"/>
          <c:order val="2"/>
          <c:tx>
            <c:strRef>
              <c:f>Sheet1!$L$63</c:f>
              <c:strCache>
                <c:ptCount val="1"/>
                <c:pt idx="0">
                  <c:v> 45 menit</c:v>
                </c:pt>
              </c:strCache>
            </c:strRef>
          </c:tx>
          <c:xVal>
            <c:numRef>
              <c:f>Sheet1!$M$62:$M$66</c:f>
              <c:numCache>
                <c:formatCode>0%</c:formatCode>
                <c:ptCount val="5"/>
                <c:pt idx="0">
                  <c:v>0</c:v>
                </c:pt>
                <c:pt idx="1">
                  <c:v>0.1</c:v>
                </c:pt>
                <c:pt idx="2">
                  <c:v>0.2</c:v>
                </c:pt>
                <c:pt idx="3">
                  <c:v>0.3</c:v>
                </c:pt>
                <c:pt idx="4">
                  <c:v>0.4</c:v>
                </c:pt>
              </c:numCache>
            </c:numRef>
          </c:xVal>
          <c:yVal>
            <c:numRef>
              <c:f>Sheet1!$N$62:$N$66</c:f>
              <c:numCache>
                <c:formatCode>General</c:formatCode>
                <c:ptCount val="5"/>
                <c:pt idx="0">
                  <c:v>204.77</c:v>
                </c:pt>
                <c:pt idx="1">
                  <c:v>170.9</c:v>
                </c:pt>
                <c:pt idx="2">
                  <c:v>129.52000000000001</c:v>
                </c:pt>
                <c:pt idx="3">
                  <c:v>81.489999999999995</c:v>
                </c:pt>
                <c:pt idx="4">
                  <c:v>49.16</c:v>
                </c:pt>
              </c:numCache>
            </c:numRef>
          </c:yVal>
          <c:smooth val="1"/>
        </c:ser>
        <c:ser>
          <c:idx val="3"/>
          <c:order val="3"/>
          <c:tx>
            <c:strRef>
              <c:f>Sheet1!$L$68</c:f>
              <c:strCache>
                <c:ptCount val="1"/>
                <c:pt idx="0">
                  <c:v> 60 menit</c:v>
                </c:pt>
              </c:strCache>
            </c:strRef>
          </c:tx>
          <c:xVal>
            <c:numRef>
              <c:f>Sheet1!$M$67:$M$71</c:f>
              <c:numCache>
                <c:formatCode>0%</c:formatCode>
                <c:ptCount val="5"/>
                <c:pt idx="0">
                  <c:v>0</c:v>
                </c:pt>
                <c:pt idx="1">
                  <c:v>0.1</c:v>
                </c:pt>
                <c:pt idx="2">
                  <c:v>0.2</c:v>
                </c:pt>
                <c:pt idx="3">
                  <c:v>0.3</c:v>
                </c:pt>
                <c:pt idx="4">
                  <c:v>0.4</c:v>
                </c:pt>
              </c:numCache>
            </c:numRef>
          </c:xVal>
          <c:yVal>
            <c:numRef>
              <c:f>Sheet1!$N$67:$N$71</c:f>
              <c:numCache>
                <c:formatCode>General</c:formatCode>
                <c:ptCount val="5"/>
                <c:pt idx="0">
                  <c:v>204.77</c:v>
                </c:pt>
                <c:pt idx="1">
                  <c:v>173.1</c:v>
                </c:pt>
                <c:pt idx="2">
                  <c:v>128.55000000000001</c:v>
                </c:pt>
                <c:pt idx="3">
                  <c:v>82.34</c:v>
                </c:pt>
                <c:pt idx="4">
                  <c:v>51.04</c:v>
                </c:pt>
              </c:numCache>
            </c:numRef>
          </c:yVal>
          <c:smooth val="1"/>
        </c:ser>
        <c:ser>
          <c:idx val="4"/>
          <c:order val="4"/>
          <c:tx>
            <c:strRef>
              <c:f>Sheet1!$L$73</c:f>
              <c:strCache>
                <c:ptCount val="1"/>
                <c:pt idx="0">
                  <c:v>75 menit</c:v>
                </c:pt>
              </c:strCache>
            </c:strRef>
          </c:tx>
          <c:xVal>
            <c:numRef>
              <c:f>Sheet1!$M$72:$M$76</c:f>
              <c:numCache>
                <c:formatCode>0%</c:formatCode>
                <c:ptCount val="5"/>
                <c:pt idx="0">
                  <c:v>0</c:v>
                </c:pt>
                <c:pt idx="1">
                  <c:v>0.1</c:v>
                </c:pt>
                <c:pt idx="2">
                  <c:v>0.2</c:v>
                </c:pt>
                <c:pt idx="3">
                  <c:v>0.3</c:v>
                </c:pt>
                <c:pt idx="4">
                  <c:v>0.4</c:v>
                </c:pt>
              </c:numCache>
            </c:numRef>
          </c:xVal>
          <c:yVal>
            <c:numRef>
              <c:f>Sheet1!$N$72:$N$76</c:f>
              <c:numCache>
                <c:formatCode>General</c:formatCode>
                <c:ptCount val="5"/>
                <c:pt idx="0">
                  <c:v>204.77</c:v>
                </c:pt>
                <c:pt idx="1">
                  <c:v>169.28</c:v>
                </c:pt>
                <c:pt idx="2">
                  <c:v>128.75</c:v>
                </c:pt>
                <c:pt idx="3">
                  <c:v>82.63</c:v>
                </c:pt>
                <c:pt idx="4">
                  <c:v>49.28</c:v>
                </c:pt>
              </c:numCache>
            </c:numRef>
          </c:yVal>
          <c:smooth val="1"/>
        </c:ser>
        <c:dLbls>
          <c:showLegendKey val="0"/>
          <c:showVal val="0"/>
          <c:showCatName val="0"/>
          <c:showSerName val="0"/>
          <c:showPercent val="0"/>
          <c:showBubbleSize val="0"/>
        </c:dLbls>
        <c:axId val="68485120"/>
        <c:axId val="68487040"/>
      </c:scatterChart>
      <c:valAx>
        <c:axId val="68485120"/>
        <c:scaling>
          <c:orientation val="minMax"/>
        </c:scaling>
        <c:delete val="0"/>
        <c:axPos val="b"/>
        <c:title>
          <c:tx>
            <c:rich>
              <a:bodyPr/>
              <a:lstStyle/>
              <a:p>
                <a:pPr>
                  <a:defRPr/>
                </a:pPr>
                <a:r>
                  <a:rPr lang="en-US" i="1"/>
                  <a:t>Bittern</a:t>
                </a:r>
                <a:r>
                  <a:rPr lang="en-US"/>
                  <a:t> (% Volume)</a:t>
                </a:r>
              </a:p>
            </c:rich>
          </c:tx>
          <c:overlay val="0"/>
        </c:title>
        <c:numFmt formatCode="0%" sourceLinked="1"/>
        <c:majorTickMark val="none"/>
        <c:minorTickMark val="none"/>
        <c:tickLblPos val="nextTo"/>
        <c:crossAx val="68487040"/>
        <c:crosses val="autoZero"/>
        <c:crossBetween val="midCat"/>
      </c:valAx>
      <c:valAx>
        <c:axId val="68487040"/>
        <c:scaling>
          <c:orientation val="minMax"/>
        </c:scaling>
        <c:delete val="0"/>
        <c:axPos val="l"/>
        <c:title>
          <c:tx>
            <c:rich>
              <a:bodyPr/>
              <a:lstStyle/>
              <a:p>
                <a:pPr>
                  <a:defRPr/>
                </a:pPr>
                <a:r>
                  <a:rPr lang="en-US"/>
                  <a:t>BOD Limbah Cair (mg/L)</a:t>
                </a:r>
              </a:p>
            </c:rich>
          </c:tx>
          <c:overlay val="0"/>
        </c:title>
        <c:numFmt formatCode="General" sourceLinked="1"/>
        <c:majorTickMark val="none"/>
        <c:minorTickMark val="none"/>
        <c:tickLblPos val="nextTo"/>
        <c:crossAx val="68485120"/>
        <c:crosses val="autoZero"/>
        <c:crossBetween val="midCat"/>
      </c:valAx>
      <c:spPr>
        <a:solidFill>
          <a:schemeClr val="lt1"/>
        </a:solidFill>
        <a:ln w="3175" cap="flat" cmpd="sng" algn="ctr">
          <a:solidFill>
            <a:schemeClr val="bg1"/>
          </a:solidFill>
          <a:prstDash val="solid"/>
        </a:ln>
        <a:effectLst/>
      </c:spPr>
    </c:plotArea>
    <c:legend>
      <c:legendPos val="r"/>
      <c:layout>
        <c:manualLayout>
          <c:xMode val="edge"/>
          <c:yMode val="edge"/>
          <c:x val="0.79646950627234592"/>
          <c:y val="0.20571135984317859"/>
          <c:w val="0.18778246223159112"/>
          <c:h val="0.32618656710464383"/>
        </c:manualLayout>
      </c:layout>
      <c:overlay val="0"/>
      <c:spPr>
        <a:solidFill>
          <a:schemeClr val="lt1"/>
        </a:solidFill>
        <a:ln w="3175" cap="flat" cmpd="sng" algn="ctr">
          <a:solidFill>
            <a:schemeClr val="bg1"/>
          </a:solidFill>
          <a:prstDash val="solid"/>
        </a:ln>
        <a:effectLst/>
      </c:spPr>
    </c:legend>
    <c:plotVisOnly val="1"/>
    <c:dispBlanksAs val="gap"/>
    <c:showDLblsOverMax val="0"/>
  </c:chart>
  <c:spPr>
    <a:solidFill>
      <a:schemeClr val="lt1"/>
    </a:solidFill>
    <a:ln w="3175" cap="flat" cmpd="sng" algn="ctr">
      <a:solidFill>
        <a:schemeClr val="dk1"/>
      </a:solidFill>
      <a:prstDash val="solid"/>
    </a:ln>
    <a:effectLst/>
  </c:spPr>
  <c:txPr>
    <a:bodyPr/>
    <a:lstStyle/>
    <a:p>
      <a:pPr>
        <a:defRPr sz="1100">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DC8E-0289-494C-B1B3-71E5895D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Dian Yanuarita</cp:lastModifiedBy>
  <cp:revision>9</cp:revision>
  <cp:lastPrinted>2016-12-20T05:01:00Z</cp:lastPrinted>
  <dcterms:created xsi:type="dcterms:W3CDTF">2017-02-18T16:51:00Z</dcterms:created>
  <dcterms:modified xsi:type="dcterms:W3CDTF">2017-02-18T17:48:00Z</dcterms:modified>
</cp:coreProperties>
</file>