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9AD" w:rsidRPr="00D119AD" w:rsidRDefault="00031CBD" w:rsidP="00D119AD">
      <w:pPr>
        <w:jc w:val="center"/>
        <w:rPr>
          <w:sz w:val="28"/>
          <w:szCs w:val="28"/>
        </w:rPr>
      </w:pPr>
      <w:r w:rsidRPr="00D119AD">
        <w:rPr>
          <w:b/>
          <w:kern w:val="28"/>
          <w:sz w:val="28"/>
          <w:szCs w:val="28"/>
        </w:rPr>
        <w:t>Efektifitas Aturan Main Untuk Game Edukasi Kosakata Bahasa Arab Berbasis Mobile</w:t>
      </w:r>
    </w:p>
    <w:p w:rsidR="00900B11" w:rsidRPr="00D119AD" w:rsidRDefault="00900B11" w:rsidP="00AB0AC5">
      <w:pPr>
        <w:pStyle w:val="Title"/>
        <w:spacing w:line="228" w:lineRule="auto"/>
        <w:jc w:val="left"/>
        <w:rPr>
          <w:spacing w:val="-7"/>
          <w:sz w:val="22"/>
        </w:rPr>
      </w:pPr>
    </w:p>
    <w:p w:rsidR="00D119AD" w:rsidRPr="00D119AD" w:rsidRDefault="00D119AD" w:rsidP="00D119AD">
      <w:pPr>
        <w:jc w:val="center"/>
        <w:rPr>
          <w:rFonts w:asciiTheme="majorBidi" w:hAnsiTheme="majorBidi" w:cstheme="majorBidi"/>
          <w:b/>
          <w:bCs/>
          <w:sz w:val="22"/>
          <w:szCs w:val="22"/>
          <w:vertAlign w:val="superscript"/>
        </w:rPr>
      </w:pPr>
      <w:r w:rsidRPr="00D119AD">
        <w:rPr>
          <w:rFonts w:asciiTheme="majorBidi" w:hAnsiTheme="majorBidi" w:cstheme="majorBidi"/>
          <w:b/>
          <w:bCs/>
          <w:sz w:val="22"/>
          <w:szCs w:val="22"/>
        </w:rPr>
        <w:t>Dian Ahkam Sani</w:t>
      </w:r>
      <w:r w:rsidR="00031CBD">
        <w:rPr>
          <w:rFonts w:asciiTheme="majorBidi" w:hAnsiTheme="majorBidi" w:cstheme="majorBidi"/>
          <w:b/>
          <w:bCs/>
          <w:sz w:val="22"/>
          <w:szCs w:val="22"/>
          <w:vertAlign w:val="superscript"/>
        </w:rPr>
        <w:t>1</w:t>
      </w:r>
      <w:r w:rsidRPr="00D119AD">
        <w:rPr>
          <w:rFonts w:asciiTheme="majorBidi" w:hAnsiTheme="majorBidi" w:cstheme="majorBidi"/>
          <w:b/>
          <w:bCs/>
          <w:sz w:val="22"/>
          <w:szCs w:val="22"/>
        </w:rPr>
        <w:t>, Darlis Herumurti</w:t>
      </w:r>
      <w:r w:rsidR="00031CBD">
        <w:rPr>
          <w:rFonts w:asciiTheme="majorBidi" w:hAnsiTheme="majorBidi" w:cstheme="majorBidi"/>
          <w:b/>
          <w:bCs/>
          <w:sz w:val="22"/>
          <w:szCs w:val="22"/>
          <w:vertAlign w:val="superscript"/>
        </w:rPr>
        <w:t>2</w:t>
      </w:r>
      <w:r w:rsidRPr="00D119AD">
        <w:rPr>
          <w:rFonts w:asciiTheme="majorBidi" w:hAnsiTheme="majorBidi" w:cstheme="majorBidi"/>
          <w:b/>
          <w:bCs/>
          <w:sz w:val="22"/>
          <w:szCs w:val="22"/>
        </w:rPr>
        <w:t>, Imam Kuswardayan</w:t>
      </w:r>
      <w:r w:rsidR="00031CBD">
        <w:rPr>
          <w:rFonts w:asciiTheme="majorBidi" w:hAnsiTheme="majorBidi" w:cstheme="majorBidi"/>
          <w:b/>
          <w:bCs/>
          <w:sz w:val="22"/>
          <w:szCs w:val="22"/>
          <w:vertAlign w:val="superscript"/>
        </w:rPr>
        <w:t>3</w:t>
      </w:r>
    </w:p>
    <w:p w:rsidR="008F59FA" w:rsidRDefault="00031CBD" w:rsidP="008F59FA">
      <w:pPr>
        <w:jc w:val="center"/>
        <w:rPr>
          <w:rFonts w:asciiTheme="majorBidi" w:hAnsiTheme="majorBidi" w:cstheme="majorBidi"/>
          <w:sz w:val="22"/>
          <w:szCs w:val="22"/>
        </w:rPr>
      </w:pPr>
      <w:r>
        <w:rPr>
          <w:rFonts w:asciiTheme="majorBidi" w:hAnsiTheme="majorBidi" w:cstheme="majorBidi"/>
          <w:sz w:val="22"/>
          <w:szCs w:val="22"/>
          <w:vertAlign w:val="superscript"/>
        </w:rPr>
        <w:t>1,2,3</w:t>
      </w:r>
      <w:r w:rsidR="00D119AD" w:rsidRPr="00D119AD">
        <w:rPr>
          <w:rFonts w:asciiTheme="majorBidi" w:hAnsiTheme="majorBidi" w:cstheme="majorBidi"/>
          <w:sz w:val="22"/>
          <w:szCs w:val="22"/>
        </w:rPr>
        <w:t>Jurusan Teknik Informatika, Fakultas Teknologi Informasi</w:t>
      </w:r>
    </w:p>
    <w:p w:rsidR="008F59FA" w:rsidRPr="008F59FA" w:rsidRDefault="008F59FA" w:rsidP="008F59FA">
      <w:pPr>
        <w:jc w:val="center"/>
        <w:rPr>
          <w:rFonts w:asciiTheme="majorBidi" w:hAnsiTheme="majorBidi" w:cstheme="majorBidi"/>
          <w:sz w:val="22"/>
          <w:szCs w:val="22"/>
        </w:rPr>
      </w:pPr>
      <w:bookmarkStart w:id="0" w:name="_GoBack"/>
      <w:r w:rsidRPr="008F59FA">
        <w:rPr>
          <w:rFonts w:asciiTheme="majorBidi" w:hAnsiTheme="majorBidi" w:cstheme="majorBidi"/>
          <w:sz w:val="22"/>
          <w:szCs w:val="22"/>
          <w:vertAlign w:val="superscript"/>
        </w:rPr>
        <w:t>1,2,3</w:t>
      </w:r>
      <w:bookmarkEnd w:id="0"/>
      <w:r w:rsidRPr="008F59FA">
        <w:rPr>
          <w:rFonts w:asciiTheme="majorBidi" w:hAnsiTheme="majorBidi" w:cstheme="majorBidi"/>
          <w:sz w:val="22"/>
          <w:szCs w:val="22"/>
        </w:rPr>
        <w:t>Institut Teknologi Sepuluh Nopember Surabaya</w:t>
      </w:r>
    </w:p>
    <w:p w:rsidR="00F234AD" w:rsidRPr="009C7981" w:rsidRDefault="00F234AD" w:rsidP="00D119AD">
      <w:pPr>
        <w:spacing w:line="228" w:lineRule="auto"/>
        <w:jc w:val="center"/>
        <w:rPr>
          <w:spacing w:val="-7"/>
          <w:sz w:val="22"/>
          <w:szCs w:val="22"/>
        </w:rPr>
      </w:pPr>
      <w:r w:rsidRPr="005149AD">
        <w:rPr>
          <w:spacing w:val="-7"/>
          <w:sz w:val="22"/>
          <w:szCs w:val="22"/>
          <w:lang w:val="id-ID"/>
        </w:rPr>
        <w:t xml:space="preserve">Email: </w:t>
      </w:r>
      <w:r w:rsidR="005149AD" w:rsidRPr="005149AD">
        <w:rPr>
          <w:spacing w:val="-7"/>
          <w:sz w:val="22"/>
          <w:szCs w:val="22"/>
          <w:vertAlign w:val="superscript"/>
          <w:lang w:val="id-ID"/>
        </w:rPr>
        <w:t>1</w:t>
      </w:r>
      <w:r w:rsidR="00D119AD" w:rsidRPr="00D119AD">
        <w:t xml:space="preserve"> </w:t>
      </w:r>
      <w:r w:rsidR="00D119AD" w:rsidRPr="00D119AD">
        <w:rPr>
          <w:sz w:val="22"/>
          <w:szCs w:val="22"/>
        </w:rPr>
        <w:t>ahkam15@mhs.if.its.ac.id</w:t>
      </w:r>
      <w:r w:rsidR="005149AD" w:rsidRPr="005149AD">
        <w:rPr>
          <w:spacing w:val="-7"/>
          <w:sz w:val="22"/>
          <w:szCs w:val="22"/>
          <w:lang w:val="id-ID"/>
        </w:rPr>
        <w:t xml:space="preserve">, </w:t>
      </w:r>
      <w:r w:rsidR="009C7981">
        <w:rPr>
          <w:spacing w:val="-7"/>
          <w:sz w:val="22"/>
          <w:szCs w:val="22"/>
          <w:vertAlign w:val="superscript"/>
        </w:rPr>
        <w:t xml:space="preserve">2 </w:t>
      </w:r>
      <w:r w:rsidR="009C7981">
        <w:rPr>
          <w:spacing w:val="-7"/>
          <w:sz w:val="22"/>
          <w:szCs w:val="22"/>
        </w:rPr>
        <w:t xml:space="preserve">darlis@its-sby.edu, </w:t>
      </w:r>
      <w:r w:rsidR="009C7981">
        <w:rPr>
          <w:spacing w:val="-7"/>
          <w:sz w:val="22"/>
          <w:szCs w:val="22"/>
          <w:vertAlign w:val="superscript"/>
        </w:rPr>
        <w:t xml:space="preserve">3 </w:t>
      </w:r>
      <w:r w:rsidR="009C7981">
        <w:rPr>
          <w:spacing w:val="-7"/>
          <w:sz w:val="22"/>
          <w:szCs w:val="22"/>
        </w:rPr>
        <w:t>imam@its.ac.id</w:t>
      </w:r>
    </w:p>
    <w:p w:rsidR="00900B11" w:rsidRPr="009C7981" w:rsidRDefault="00900B11" w:rsidP="00AB0AC5">
      <w:pPr>
        <w:pStyle w:val="Title"/>
        <w:spacing w:line="228" w:lineRule="auto"/>
        <w:rPr>
          <w:b w:val="0"/>
          <w:spacing w:val="-7"/>
          <w:sz w:val="22"/>
          <w:szCs w:val="22"/>
        </w:rPr>
      </w:pPr>
    </w:p>
    <w:p w:rsidR="009A6E9B" w:rsidRPr="009C7981" w:rsidRDefault="009C7981" w:rsidP="009C7981">
      <w:pPr>
        <w:pStyle w:val="Title"/>
        <w:spacing w:line="228" w:lineRule="auto"/>
        <w:ind w:left="567" w:right="567"/>
        <w:jc w:val="both"/>
        <w:rPr>
          <w:b w:val="0"/>
          <w:bCs/>
          <w:i/>
          <w:spacing w:val="-7"/>
          <w:sz w:val="22"/>
          <w:szCs w:val="22"/>
          <w:lang w:val="id-ID"/>
        </w:rPr>
      </w:pPr>
      <w:r>
        <w:rPr>
          <w:i/>
          <w:iCs/>
          <w:spacing w:val="-7"/>
          <w:sz w:val="22"/>
          <w:szCs w:val="22"/>
          <w:lang w:val="id-ID"/>
        </w:rPr>
        <w:t>Abstrac</w:t>
      </w:r>
      <w:r>
        <w:rPr>
          <w:i/>
          <w:iCs/>
          <w:spacing w:val="-7"/>
          <w:sz w:val="22"/>
          <w:szCs w:val="22"/>
        </w:rPr>
        <w:t xml:space="preserve">t. </w:t>
      </w:r>
      <w:r>
        <w:rPr>
          <w:b w:val="0"/>
          <w:bCs/>
          <w:i/>
          <w:iCs/>
          <w:spacing w:val="-7"/>
          <w:sz w:val="22"/>
          <w:szCs w:val="22"/>
        </w:rPr>
        <w:t xml:space="preserve">The game </w:t>
      </w:r>
      <w:r w:rsidRPr="009C7981">
        <w:rPr>
          <w:b w:val="0"/>
          <w:bCs/>
          <w:i/>
          <w:color w:val="212121"/>
          <w:sz w:val="22"/>
          <w:szCs w:val="22"/>
        </w:rPr>
        <w:t>is ways to remove saturation from various kinds of affairs. The game also used as learning media. This educational game is usually used to invite users to play while learning. Languages ​​and games must be complementary</w:t>
      </w:r>
      <w:r w:rsidR="002A0D3A">
        <w:rPr>
          <w:b w:val="0"/>
          <w:i/>
          <w:spacing w:val="-7"/>
          <w:sz w:val="22"/>
          <w:szCs w:val="22"/>
          <w:lang w:val="id-ID"/>
        </w:rPr>
        <w:t>.</w:t>
      </w:r>
      <w:r w:rsidRPr="009C7981">
        <w:rPr>
          <w:i/>
          <w:color w:val="212121"/>
          <w:sz w:val="22"/>
          <w:szCs w:val="22"/>
        </w:rPr>
        <w:t xml:space="preserve"> </w:t>
      </w:r>
      <w:r w:rsidRPr="009C7981">
        <w:rPr>
          <w:b w:val="0"/>
          <w:bCs/>
          <w:i/>
          <w:color w:val="212121"/>
          <w:sz w:val="22"/>
          <w:szCs w:val="22"/>
        </w:rPr>
        <w:t xml:space="preserve">Because of the language is important, it needs an effective and efficient way to increase interest in language learning. </w:t>
      </w:r>
      <w:proofErr w:type="gramStart"/>
      <w:r w:rsidRPr="009C7981">
        <w:rPr>
          <w:b w:val="0"/>
          <w:bCs/>
          <w:i/>
          <w:color w:val="212121"/>
          <w:sz w:val="22"/>
          <w:szCs w:val="22"/>
        </w:rPr>
        <w:t>So</w:t>
      </w:r>
      <w:proofErr w:type="gramEnd"/>
      <w:r w:rsidRPr="009C7981">
        <w:rPr>
          <w:b w:val="0"/>
          <w:bCs/>
          <w:i/>
          <w:color w:val="212121"/>
          <w:sz w:val="22"/>
          <w:szCs w:val="22"/>
        </w:rPr>
        <w:t xml:space="preserve"> the focus of this research is to create three mobile gaming applications with educational content of Arabic vocabulary which gameplay are different and analyze which applications are effective for users in recognizing Arabic vocabulary.</w:t>
      </w:r>
      <w:r w:rsidRPr="009C7981">
        <w:rPr>
          <w:i/>
          <w:color w:val="212121"/>
          <w:sz w:val="22"/>
          <w:szCs w:val="22"/>
        </w:rPr>
        <w:t xml:space="preserve"> </w:t>
      </w:r>
      <w:r w:rsidRPr="009C7981">
        <w:rPr>
          <w:b w:val="0"/>
          <w:bCs/>
          <w:i/>
          <w:color w:val="212121"/>
          <w:sz w:val="22"/>
          <w:szCs w:val="22"/>
        </w:rPr>
        <w:t xml:space="preserve">Testing is done to find out if the application is effective for players to know and learn Arabic language. Samples taken are second grade students Madrasah Ibtidaiyyah who know the hijaiyah letters. Pre-test, treatment and post-test are part of the testing phase. Test results were analyzed using ANOVA </w:t>
      </w:r>
      <w:proofErr w:type="gramStart"/>
      <w:r w:rsidRPr="009C7981">
        <w:rPr>
          <w:b w:val="0"/>
          <w:bCs/>
          <w:i/>
          <w:color w:val="212121"/>
          <w:sz w:val="22"/>
          <w:szCs w:val="22"/>
        </w:rPr>
        <w:t>one way</w:t>
      </w:r>
      <w:proofErr w:type="gramEnd"/>
      <w:r w:rsidRPr="009C7981">
        <w:rPr>
          <w:b w:val="0"/>
          <w:bCs/>
          <w:i/>
          <w:color w:val="212121"/>
          <w:sz w:val="22"/>
          <w:szCs w:val="22"/>
        </w:rPr>
        <w:t xml:space="preserve"> method</w:t>
      </w:r>
      <w:r>
        <w:rPr>
          <w:b w:val="0"/>
          <w:bCs/>
          <w:i/>
          <w:color w:val="212121"/>
          <w:sz w:val="22"/>
          <w:szCs w:val="22"/>
        </w:rPr>
        <w:t>.</w:t>
      </w:r>
      <w:r w:rsidRPr="009C7981">
        <w:rPr>
          <w:i/>
          <w:color w:val="212121"/>
          <w:sz w:val="22"/>
          <w:szCs w:val="22"/>
        </w:rPr>
        <w:t xml:space="preserve"> </w:t>
      </w:r>
      <w:r w:rsidRPr="009C7981">
        <w:rPr>
          <w:b w:val="0"/>
          <w:bCs/>
          <w:i/>
          <w:color w:val="212121"/>
          <w:sz w:val="22"/>
          <w:szCs w:val="22"/>
        </w:rPr>
        <w:t>The results of this study indicate that there is an increase in learning ability of participants through the medium of Arabic educational games with a value of 3.65 beyond the critical value with a significance level of 5% or 0.05 of 3.10. When Hypothesis 0 is rejected, then the comparison test between groups (games) with Scheffe method with critical value 2.48. The result is a third game with a value of 2.57 is said to be effective than the first game (0.58) and the second (2.00). The second game (2.05) is said to be more effective than the first game (0.51</w:t>
      </w:r>
      <w:r>
        <w:rPr>
          <w:b w:val="0"/>
          <w:bCs/>
          <w:i/>
          <w:color w:val="212121"/>
          <w:sz w:val="22"/>
          <w:szCs w:val="22"/>
        </w:rPr>
        <w:t>).</w:t>
      </w:r>
    </w:p>
    <w:p w:rsidR="00E52EC5" w:rsidRPr="009C7981" w:rsidRDefault="00F234AD" w:rsidP="009C7981">
      <w:pPr>
        <w:pStyle w:val="Title"/>
        <w:spacing w:line="228" w:lineRule="auto"/>
        <w:ind w:left="567" w:right="567"/>
        <w:jc w:val="both"/>
        <w:rPr>
          <w:b w:val="0"/>
          <w:i/>
          <w:spacing w:val="-7"/>
          <w:sz w:val="22"/>
          <w:szCs w:val="22"/>
        </w:rPr>
      </w:pPr>
      <w:r w:rsidRPr="00C21F14">
        <w:rPr>
          <w:i/>
          <w:spacing w:val="-7"/>
          <w:sz w:val="22"/>
          <w:szCs w:val="22"/>
          <w:lang w:val="id-ID"/>
        </w:rPr>
        <w:t>Keywords:</w:t>
      </w:r>
      <w:r w:rsidRPr="00C21F14">
        <w:rPr>
          <w:b w:val="0"/>
          <w:i/>
          <w:spacing w:val="-7"/>
          <w:sz w:val="22"/>
          <w:szCs w:val="22"/>
          <w:lang w:val="id-ID"/>
        </w:rPr>
        <w:t xml:space="preserve"> </w:t>
      </w:r>
      <w:r w:rsidR="009C7981" w:rsidRPr="009C7981">
        <w:rPr>
          <w:b w:val="0"/>
          <w:bCs/>
          <w:i/>
          <w:iCs/>
          <w:sz w:val="22"/>
          <w:szCs w:val="22"/>
          <w:lang w:val="id-ID"/>
        </w:rPr>
        <w:t>Educational Game</w:t>
      </w:r>
      <w:r w:rsidR="009C7981" w:rsidRPr="009C7981">
        <w:rPr>
          <w:b w:val="0"/>
          <w:bCs/>
          <w:i/>
          <w:sz w:val="22"/>
          <w:szCs w:val="22"/>
          <w:lang w:val="id-ID"/>
        </w:rPr>
        <w:t xml:space="preserve">, </w:t>
      </w:r>
      <w:r w:rsidR="009C7981" w:rsidRPr="009C7981">
        <w:rPr>
          <w:b w:val="0"/>
          <w:bCs/>
          <w:i/>
          <w:sz w:val="22"/>
          <w:szCs w:val="22"/>
        </w:rPr>
        <w:t>Game Effectiveness, Mobile games, Arabic vocabulary, ANOVA</w:t>
      </w:r>
      <w:r w:rsidR="009C7981">
        <w:rPr>
          <w:b w:val="0"/>
          <w:bCs/>
          <w:i/>
          <w:spacing w:val="-7"/>
          <w:sz w:val="22"/>
          <w:szCs w:val="22"/>
        </w:rPr>
        <w:t>.</w:t>
      </w:r>
    </w:p>
    <w:p w:rsidR="009A6E9B" w:rsidRPr="00C21F14" w:rsidRDefault="009A6E9B" w:rsidP="00AB0AC5">
      <w:pPr>
        <w:pStyle w:val="Title"/>
        <w:spacing w:line="228" w:lineRule="auto"/>
        <w:ind w:left="567" w:right="567"/>
        <w:jc w:val="both"/>
        <w:rPr>
          <w:b w:val="0"/>
          <w:i/>
          <w:iCs/>
          <w:spacing w:val="-7"/>
          <w:sz w:val="22"/>
          <w:szCs w:val="22"/>
          <w:lang w:val="id-ID"/>
        </w:rPr>
      </w:pPr>
    </w:p>
    <w:p w:rsidR="009A6E9B" w:rsidRPr="009C7981" w:rsidRDefault="009A6E9B" w:rsidP="009C7981">
      <w:pPr>
        <w:pStyle w:val="Title"/>
        <w:spacing w:line="228" w:lineRule="auto"/>
        <w:ind w:left="567" w:right="567"/>
        <w:jc w:val="both"/>
        <w:rPr>
          <w:b w:val="0"/>
          <w:bCs/>
          <w:i/>
          <w:color w:val="FF0000"/>
          <w:spacing w:val="-7"/>
          <w:sz w:val="22"/>
          <w:szCs w:val="22"/>
          <w:lang w:val="id-ID"/>
        </w:rPr>
      </w:pPr>
      <w:r w:rsidRPr="00456DD2">
        <w:rPr>
          <w:i/>
          <w:iCs/>
          <w:spacing w:val="-7"/>
          <w:sz w:val="22"/>
          <w:szCs w:val="22"/>
          <w:lang w:val="id-ID"/>
        </w:rPr>
        <w:t xml:space="preserve">Abstrak. </w:t>
      </w:r>
      <w:r w:rsidR="009C7981" w:rsidRPr="009C7981">
        <w:rPr>
          <w:rFonts w:asciiTheme="majorBidi" w:hAnsiTheme="majorBidi" w:cstheme="majorBidi"/>
          <w:b w:val="0"/>
          <w:bCs/>
          <w:i/>
          <w:iCs/>
          <w:sz w:val="22"/>
          <w:szCs w:val="22"/>
        </w:rPr>
        <w:t>Game</w:t>
      </w:r>
      <w:r w:rsidR="009C7981" w:rsidRPr="009C7981">
        <w:rPr>
          <w:rFonts w:asciiTheme="majorBidi" w:hAnsiTheme="majorBidi" w:cstheme="majorBidi"/>
          <w:b w:val="0"/>
          <w:bCs/>
          <w:sz w:val="22"/>
          <w:szCs w:val="22"/>
        </w:rPr>
        <w:t xml:space="preserve"> edukasi biasanya digunakan untuk mengajak penggunanya bermain sambil belajar</w:t>
      </w:r>
      <w:r w:rsidR="00456DD2" w:rsidRPr="009C7981">
        <w:rPr>
          <w:b w:val="0"/>
          <w:bCs/>
          <w:i/>
          <w:spacing w:val="-7"/>
          <w:sz w:val="22"/>
          <w:szCs w:val="22"/>
          <w:lang w:val="id-ID"/>
        </w:rPr>
        <w:t>.</w:t>
      </w:r>
      <w:r w:rsidR="009C7981" w:rsidRPr="009C7981">
        <w:rPr>
          <w:rFonts w:asciiTheme="majorBidi" w:hAnsiTheme="majorBidi" w:cstheme="majorBidi"/>
          <w:sz w:val="22"/>
          <w:szCs w:val="22"/>
        </w:rPr>
        <w:t xml:space="preserve"> </w:t>
      </w:r>
      <w:r w:rsidR="009C7981" w:rsidRPr="009C7981">
        <w:rPr>
          <w:rFonts w:asciiTheme="majorBidi" w:hAnsiTheme="majorBidi" w:cstheme="majorBidi"/>
          <w:b w:val="0"/>
          <w:bCs/>
          <w:sz w:val="22"/>
          <w:szCs w:val="22"/>
        </w:rPr>
        <w:t>Konten-konten edukasi diperlukan sehingga membuat pemain menjadi mengerti mengenai suatu wawasan atau pembelajaran ketika bermain atau setelah bermain. Salah satu konten dalam media pembelajaran adalah bahasa</w:t>
      </w:r>
      <w:r w:rsidR="009C7981">
        <w:rPr>
          <w:rFonts w:asciiTheme="majorBidi" w:hAnsiTheme="majorBidi" w:cstheme="majorBidi"/>
          <w:b w:val="0"/>
          <w:bCs/>
          <w:sz w:val="22"/>
          <w:szCs w:val="22"/>
        </w:rPr>
        <w:t xml:space="preserve">. </w:t>
      </w:r>
      <w:r w:rsidR="009C7981" w:rsidRPr="009C7981">
        <w:rPr>
          <w:rFonts w:asciiTheme="majorBidi" w:hAnsiTheme="majorBidi" w:cstheme="majorBidi"/>
          <w:b w:val="0"/>
          <w:bCs/>
          <w:sz w:val="22"/>
          <w:szCs w:val="22"/>
        </w:rPr>
        <w:t>Bahasa adalah cara seseorang untuk berkomunikasi baik dalam hal perdagangan dan pengembangan perekonomian. terlebih lagi saat ini seseorang dituntut untuk menguasai lebih dari satu bahasa</w:t>
      </w:r>
      <w:r w:rsidR="009C7981">
        <w:rPr>
          <w:rFonts w:asciiTheme="majorBidi" w:hAnsiTheme="majorBidi" w:cstheme="majorBidi"/>
          <w:b w:val="0"/>
          <w:bCs/>
          <w:sz w:val="22"/>
          <w:szCs w:val="22"/>
        </w:rPr>
        <w:t xml:space="preserve">. </w:t>
      </w:r>
      <w:r w:rsidR="009C7981" w:rsidRPr="009C7981">
        <w:rPr>
          <w:b w:val="0"/>
          <w:bCs/>
          <w:sz w:val="22"/>
          <w:szCs w:val="22"/>
        </w:rPr>
        <w:t xml:space="preserve">Oleh karena pentingnya mempelajari bahasa, maka dibutuhkan suatu cara yang efektif dan efisien untuk meningkatkan minat belajar berbahasa sejak dini. Maka fokus penelitian ini adalah membuat tiga aplikasi </w:t>
      </w:r>
      <w:r w:rsidR="009C7981" w:rsidRPr="009C7981">
        <w:rPr>
          <w:b w:val="0"/>
          <w:bCs/>
          <w:i/>
          <w:iCs/>
          <w:sz w:val="22"/>
          <w:szCs w:val="22"/>
        </w:rPr>
        <w:t>mobile game</w:t>
      </w:r>
      <w:r w:rsidR="009C7981" w:rsidRPr="009C7981">
        <w:rPr>
          <w:b w:val="0"/>
          <w:bCs/>
          <w:sz w:val="22"/>
          <w:szCs w:val="22"/>
        </w:rPr>
        <w:t xml:space="preserve"> dengan konten edukasi kosakata bahasa Arab yang aturan mainnya berbeda</w:t>
      </w:r>
      <w:r w:rsidR="009C7981">
        <w:rPr>
          <w:b w:val="0"/>
          <w:bCs/>
          <w:sz w:val="22"/>
          <w:szCs w:val="22"/>
        </w:rPr>
        <w:t xml:space="preserve">. </w:t>
      </w:r>
      <w:r w:rsidR="009C7981" w:rsidRPr="009C7981">
        <w:rPr>
          <w:b w:val="0"/>
          <w:bCs/>
          <w:sz w:val="22"/>
          <w:szCs w:val="22"/>
        </w:rPr>
        <w:t xml:space="preserve">Uji coba dilakukan untuk mengetahui apakah aplikasi efektif bagi pemain untuk mengenal dan belajar bahasa Arab. Sampel yang diambil adalah siswa kelas II Madrasah Ibtidaiyyah yang sudah mengenal huruf hijaiyah. </w:t>
      </w:r>
      <w:r w:rsidR="009C7981" w:rsidRPr="009C7981">
        <w:rPr>
          <w:b w:val="0"/>
          <w:bCs/>
          <w:i/>
          <w:iCs/>
          <w:sz w:val="22"/>
          <w:szCs w:val="22"/>
        </w:rPr>
        <w:t>Pre-test, treatment(game)</w:t>
      </w:r>
      <w:r w:rsidR="009C7981" w:rsidRPr="009C7981">
        <w:rPr>
          <w:b w:val="0"/>
          <w:bCs/>
          <w:sz w:val="22"/>
          <w:szCs w:val="22"/>
        </w:rPr>
        <w:t xml:space="preserve"> dan </w:t>
      </w:r>
      <w:r w:rsidR="009C7981" w:rsidRPr="009C7981">
        <w:rPr>
          <w:b w:val="0"/>
          <w:bCs/>
          <w:i/>
          <w:iCs/>
          <w:sz w:val="22"/>
          <w:szCs w:val="22"/>
        </w:rPr>
        <w:t>post-test</w:t>
      </w:r>
      <w:r w:rsidR="009C7981" w:rsidRPr="009C7981">
        <w:rPr>
          <w:b w:val="0"/>
          <w:bCs/>
          <w:sz w:val="22"/>
          <w:szCs w:val="22"/>
        </w:rPr>
        <w:t xml:space="preserve"> adalah bagian dari tahapan pengujian</w:t>
      </w:r>
      <w:r w:rsidR="009C7981">
        <w:rPr>
          <w:b w:val="0"/>
          <w:bCs/>
          <w:sz w:val="22"/>
          <w:szCs w:val="22"/>
        </w:rPr>
        <w:t>.</w:t>
      </w:r>
      <w:r w:rsidR="009C7981" w:rsidRPr="009C7981">
        <w:rPr>
          <w:sz w:val="22"/>
          <w:szCs w:val="22"/>
        </w:rPr>
        <w:t xml:space="preserve"> </w:t>
      </w:r>
      <w:r w:rsidR="009C7981" w:rsidRPr="009C7981">
        <w:rPr>
          <w:b w:val="0"/>
          <w:bCs/>
          <w:sz w:val="22"/>
          <w:szCs w:val="22"/>
        </w:rPr>
        <w:t xml:space="preserve">Hasil pengujian dianalisis menggunakan metode ANOVA satu jalur. Hasilnya penelitian ini menunjukkan bahwa terjadi peningkatan kemampuan belajar peserta melalui media </w:t>
      </w:r>
      <w:r w:rsidR="009C7981" w:rsidRPr="009C7981">
        <w:rPr>
          <w:b w:val="0"/>
          <w:bCs/>
          <w:i/>
          <w:iCs/>
          <w:sz w:val="22"/>
          <w:szCs w:val="22"/>
        </w:rPr>
        <w:t>game</w:t>
      </w:r>
      <w:r w:rsidR="009C7981" w:rsidRPr="009C7981">
        <w:rPr>
          <w:b w:val="0"/>
          <w:bCs/>
          <w:sz w:val="22"/>
          <w:szCs w:val="22"/>
        </w:rPr>
        <w:t xml:space="preserve"> edukasi bahasa Arab dengan nilai sebesar 3.65 melampaui titik kritis dengan taraf signifikansi 5% atau 0.05 sebesar 3.10. Ketika Hipotesa 0 ditolak, Maka dilakukan uji perbandingan antar kelompok (</w:t>
      </w:r>
      <w:r w:rsidR="009C7981" w:rsidRPr="009C7981">
        <w:rPr>
          <w:b w:val="0"/>
          <w:bCs/>
          <w:i/>
          <w:iCs/>
          <w:sz w:val="22"/>
          <w:szCs w:val="22"/>
        </w:rPr>
        <w:t>game)</w:t>
      </w:r>
      <w:r w:rsidR="009C7981" w:rsidRPr="009C7981">
        <w:rPr>
          <w:b w:val="0"/>
          <w:bCs/>
          <w:sz w:val="22"/>
          <w:szCs w:val="22"/>
        </w:rPr>
        <w:t xml:space="preserve"> dengan metode Scheffe dengan nilai kritis 2.48. Hasilnya </w:t>
      </w:r>
      <w:r w:rsidR="009C7981" w:rsidRPr="009C7981">
        <w:rPr>
          <w:b w:val="0"/>
          <w:bCs/>
          <w:i/>
          <w:iCs/>
          <w:sz w:val="22"/>
          <w:szCs w:val="22"/>
        </w:rPr>
        <w:t>game</w:t>
      </w:r>
      <w:r w:rsidR="009C7981" w:rsidRPr="009C7981">
        <w:rPr>
          <w:b w:val="0"/>
          <w:bCs/>
          <w:sz w:val="22"/>
          <w:szCs w:val="22"/>
        </w:rPr>
        <w:t xml:space="preserve"> ketiga dengan nilai 2.57 dikatakan efektif daripada </w:t>
      </w:r>
      <w:r w:rsidR="009C7981" w:rsidRPr="00712F94">
        <w:rPr>
          <w:b w:val="0"/>
          <w:bCs/>
          <w:i/>
          <w:iCs/>
          <w:sz w:val="22"/>
          <w:szCs w:val="22"/>
        </w:rPr>
        <w:t>game</w:t>
      </w:r>
      <w:r w:rsidR="009C7981" w:rsidRPr="009C7981">
        <w:rPr>
          <w:b w:val="0"/>
          <w:bCs/>
          <w:sz w:val="22"/>
          <w:szCs w:val="22"/>
        </w:rPr>
        <w:t xml:space="preserve"> pertama (0.58) dan kedua (2.00). </w:t>
      </w:r>
      <w:r w:rsidR="009C7981" w:rsidRPr="00712F94">
        <w:rPr>
          <w:b w:val="0"/>
          <w:bCs/>
          <w:i/>
          <w:iCs/>
          <w:sz w:val="22"/>
          <w:szCs w:val="22"/>
        </w:rPr>
        <w:t>Game</w:t>
      </w:r>
      <w:r w:rsidR="009C7981" w:rsidRPr="009C7981">
        <w:rPr>
          <w:b w:val="0"/>
          <w:bCs/>
          <w:sz w:val="22"/>
          <w:szCs w:val="22"/>
        </w:rPr>
        <w:t xml:space="preserve"> kedua (2.05) dikatakan lebih efektif daripada </w:t>
      </w:r>
      <w:r w:rsidR="009C7981" w:rsidRPr="00712F94">
        <w:rPr>
          <w:b w:val="0"/>
          <w:bCs/>
          <w:i/>
          <w:iCs/>
          <w:sz w:val="22"/>
          <w:szCs w:val="22"/>
        </w:rPr>
        <w:t>game</w:t>
      </w:r>
      <w:r w:rsidR="009C7981" w:rsidRPr="009C7981">
        <w:rPr>
          <w:b w:val="0"/>
          <w:bCs/>
          <w:sz w:val="22"/>
          <w:szCs w:val="22"/>
        </w:rPr>
        <w:t xml:space="preserve"> pertama (0.51</w:t>
      </w:r>
      <w:r w:rsidR="009C7981">
        <w:rPr>
          <w:b w:val="0"/>
          <w:bCs/>
          <w:sz w:val="22"/>
          <w:szCs w:val="22"/>
        </w:rPr>
        <w:t>).</w:t>
      </w:r>
    </w:p>
    <w:p w:rsidR="009A6E9B" w:rsidRPr="009C7981" w:rsidRDefault="00F6063E" w:rsidP="009C7981">
      <w:pPr>
        <w:pStyle w:val="Title"/>
        <w:spacing w:line="228" w:lineRule="auto"/>
        <w:ind w:left="567" w:right="567"/>
        <w:jc w:val="both"/>
        <w:rPr>
          <w:b w:val="0"/>
          <w:bCs/>
          <w:i/>
          <w:spacing w:val="-7"/>
          <w:sz w:val="22"/>
          <w:szCs w:val="22"/>
        </w:rPr>
      </w:pPr>
      <w:r w:rsidRPr="005149AD">
        <w:rPr>
          <w:i/>
          <w:spacing w:val="-7"/>
          <w:sz w:val="22"/>
          <w:szCs w:val="22"/>
          <w:lang w:val="id-ID"/>
        </w:rPr>
        <w:t>Kata Kunc</w:t>
      </w:r>
      <w:r w:rsidRPr="009C7981">
        <w:rPr>
          <w:b w:val="0"/>
          <w:bCs/>
          <w:i/>
          <w:spacing w:val="-7"/>
          <w:sz w:val="22"/>
          <w:szCs w:val="22"/>
          <w:lang w:val="id-ID"/>
        </w:rPr>
        <w:t>i</w:t>
      </w:r>
      <w:r w:rsidR="009A6E9B" w:rsidRPr="009C7981">
        <w:rPr>
          <w:i/>
          <w:spacing w:val="-7"/>
          <w:sz w:val="22"/>
          <w:szCs w:val="22"/>
          <w:lang w:val="id-ID"/>
        </w:rPr>
        <w:t>:</w:t>
      </w:r>
      <w:r w:rsidR="00680836" w:rsidRPr="009C7981">
        <w:rPr>
          <w:i/>
          <w:spacing w:val="-7"/>
          <w:sz w:val="22"/>
          <w:szCs w:val="22"/>
          <w:lang w:val="id-ID"/>
        </w:rPr>
        <w:t xml:space="preserve"> </w:t>
      </w:r>
      <w:r w:rsidR="009C7981" w:rsidRPr="009C7981">
        <w:rPr>
          <w:b w:val="0"/>
          <w:bCs/>
          <w:i/>
          <w:sz w:val="22"/>
          <w:szCs w:val="22"/>
          <w:lang w:val="id-ID"/>
        </w:rPr>
        <w:t>Game</w:t>
      </w:r>
      <w:r w:rsidR="009C7981" w:rsidRPr="009C7981">
        <w:rPr>
          <w:b w:val="0"/>
          <w:bCs/>
          <w:sz w:val="22"/>
          <w:szCs w:val="22"/>
          <w:lang w:val="id-ID"/>
        </w:rPr>
        <w:t xml:space="preserve"> Edukasi, </w:t>
      </w:r>
      <w:r w:rsidR="009C7981" w:rsidRPr="009C7981">
        <w:rPr>
          <w:b w:val="0"/>
          <w:bCs/>
          <w:sz w:val="22"/>
          <w:szCs w:val="22"/>
        </w:rPr>
        <w:t xml:space="preserve">Efektifitas </w:t>
      </w:r>
      <w:r w:rsidR="009C7981" w:rsidRPr="00712F94">
        <w:rPr>
          <w:b w:val="0"/>
          <w:bCs/>
          <w:i/>
          <w:iCs/>
          <w:sz w:val="22"/>
          <w:szCs w:val="22"/>
        </w:rPr>
        <w:t>Game</w:t>
      </w:r>
      <w:r w:rsidR="009C7981" w:rsidRPr="009C7981">
        <w:rPr>
          <w:b w:val="0"/>
          <w:bCs/>
          <w:sz w:val="22"/>
          <w:szCs w:val="22"/>
        </w:rPr>
        <w:t xml:space="preserve">, </w:t>
      </w:r>
      <w:r w:rsidR="009C7981" w:rsidRPr="00712F94">
        <w:rPr>
          <w:b w:val="0"/>
          <w:bCs/>
          <w:i/>
          <w:iCs/>
          <w:sz w:val="22"/>
          <w:szCs w:val="22"/>
        </w:rPr>
        <w:t>Mobile game</w:t>
      </w:r>
      <w:r w:rsidR="009C7981" w:rsidRPr="009C7981">
        <w:rPr>
          <w:b w:val="0"/>
          <w:bCs/>
          <w:sz w:val="22"/>
          <w:szCs w:val="22"/>
        </w:rPr>
        <w:t xml:space="preserve">, </w:t>
      </w:r>
      <w:r w:rsidR="009C7981" w:rsidRPr="009C7981">
        <w:rPr>
          <w:b w:val="0"/>
          <w:bCs/>
          <w:iCs/>
          <w:sz w:val="22"/>
          <w:szCs w:val="22"/>
        </w:rPr>
        <w:t>Kosakata</w:t>
      </w:r>
      <w:r w:rsidR="009C7981" w:rsidRPr="009C7981">
        <w:rPr>
          <w:b w:val="0"/>
          <w:bCs/>
          <w:sz w:val="22"/>
          <w:szCs w:val="22"/>
        </w:rPr>
        <w:t xml:space="preserve"> Bahasa </w:t>
      </w:r>
      <w:r w:rsidR="009C7981">
        <w:rPr>
          <w:b w:val="0"/>
          <w:bCs/>
          <w:sz w:val="22"/>
          <w:szCs w:val="22"/>
        </w:rPr>
        <w:t>Arab, ANOVA.</w:t>
      </w:r>
    </w:p>
    <w:p w:rsidR="00E52EC5" w:rsidRPr="00C21F14" w:rsidRDefault="00E52EC5" w:rsidP="00AB0AC5">
      <w:pPr>
        <w:spacing w:line="228" w:lineRule="auto"/>
        <w:ind w:left="340" w:firstLine="340"/>
        <w:rPr>
          <w:i/>
          <w:spacing w:val="-7"/>
          <w:sz w:val="22"/>
          <w:szCs w:val="22"/>
          <w:lang w:val="id-ID"/>
        </w:rPr>
      </w:pPr>
    </w:p>
    <w:p w:rsidR="00031CBD" w:rsidRDefault="00031CBD">
      <w:pPr>
        <w:jc w:val="left"/>
        <w:rPr>
          <w:b/>
          <w:spacing w:val="-7"/>
          <w:sz w:val="22"/>
          <w:szCs w:val="22"/>
          <w:lang w:val="id-ID"/>
        </w:rPr>
      </w:pPr>
      <w:r>
        <w:rPr>
          <w:b/>
          <w:spacing w:val="-7"/>
          <w:sz w:val="22"/>
          <w:szCs w:val="22"/>
          <w:lang w:val="id-ID"/>
        </w:rPr>
        <w:lastRenderedPageBreak/>
        <w:br w:type="page"/>
      </w:r>
    </w:p>
    <w:p w:rsidR="00712F94" w:rsidRDefault="001B104B" w:rsidP="00712F94">
      <w:pPr>
        <w:rPr>
          <w:b/>
          <w:spacing w:val="-7"/>
          <w:sz w:val="22"/>
          <w:szCs w:val="22"/>
        </w:rPr>
      </w:pPr>
      <w:r w:rsidRPr="00C21F14">
        <w:rPr>
          <w:b/>
          <w:spacing w:val="-7"/>
          <w:sz w:val="22"/>
          <w:szCs w:val="22"/>
          <w:lang w:val="id-ID"/>
        </w:rPr>
        <w:lastRenderedPageBreak/>
        <w:t xml:space="preserve">1. </w:t>
      </w:r>
      <w:r w:rsidR="00F5014B" w:rsidRPr="00C21F14">
        <w:rPr>
          <w:b/>
          <w:spacing w:val="-7"/>
          <w:sz w:val="22"/>
          <w:szCs w:val="22"/>
          <w:lang w:val="id-ID"/>
        </w:rPr>
        <w:t>Pendahuluan</w:t>
      </w:r>
      <w:r w:rsidR="00075B79">
        <w:rPr>
          <w:b/>
          <w:spacing w:val="-7"/>
          <w:sz w:val="22"/>
          <w:szCs w:val="22"/>
        </w:rPr>
        <w:t xml:space="preserve"> </w:t>
      </w:r>
    </w:p>
    <w:p w:rsidR="00993ABF" w:rsidRDefault="00993ABF" w:rsidP="00712F94">
      <w:pPr>
        <w:rPr>
          <w:b/>
          <w:color w:val="000000"/>
          <w:spacing w:val="-7"/>
          <w:sz w:val="22"/>
          <w:szCs w:val="22"/>
        </w:rPr>
      </w:pPr>
      <w:r w:rsidRPr="00993ABF">
        <w:rPr>
          <w:b/>
          <w:color w:val="000000"/>
          <w:spacing w:val="-7"/>
          <w:sz w:val="22"/>
          <w:szCs w:val="22"/>
          <w:lang w:val="id-ID"/>
        </w:rPr>
        <w:t xml:space="preserve">1.1. </w:t>
      </w:r>
      <w:r w:rsidR="00712F94">
        <w:rPr>
          <w:b/>
          <w:color w:val="000000"/>
          <w:spacing w:val="-7"/>
          <w:sz w:val="22"/>
          <w:szCs w:val="22"/>
        </w:rPr>
        <w:t>Latar Belakang</w:t>
      </w:r>
    </w:p>
    <w:p w:rsidR="00712F94" w:rsidRPr="00944518" w:rsidRDefault="00712F94" w:rsidP="00712F94">
      <w:pPr>
        <w:pStyle w:val="Text"/>
        <w:ind w:firstLine="720"/>
        <w:rPr>
          <w:i/>
          <w:iCs/>
          <w:szCs w:val="22"/>
        </w:rPr>
      </w:pPr>
      <w:r w:rsidRPr="00944518">
        <w:rPr>
          <w:szCs w:val="22"/>
        </w:rPr>
        <w:t xml:space="preserve">Permainan atau </w:t>
      </w:r>
      <w:r w:rsidRPr="00944518">
        <w:rPr>
          <w:i/>
          <w:iCs/>
          <w:szCs w:val="22"/>
        </w:rPr>
        <w:t>game</w:t>
      </w:r>
      <w:r w:rsidRPr="00944518">
        <w:rPr>
          <w:szCs w:val="22"/>
        </w:rPr>
        <w:t xml:space="preserve"> adalah sekian dari banyaknya cara seseorang untuk melepas kejenuhan dari berbagai macam urusan-urusan yang dihadapi karena dalam game terdapat unsur kesenangan walaupun hanya sekedar berolahraga ringan. </w:t>
      </w:r>
      <w:r w:rsidRPr="00944518">
        <w:rPr>
          <w:i/>
          <w:iCs/>
          <w:szCs w:val="22"/>
        </w:rPr>
        <w:t>Video game</w:t>
      </w:r>
      <w:r w:rsidRPr="00944518">
        <w:rPr>
          <w:szCs w:val="22"/>
        </w:rPr>
        <w:t xml:space="preserve"> adalah bentuk permainan yang memberikan informasi virtual yang aturan dan alur ceritanya sama dengan aturan dan alur cerita pada permainan dunia nyata. Beberapa </w:t>
      </w:r>
      <w:r w:rsidRPr="00944518">
        <w:rPr>
          <w:i/>
          <w:iCs/>
          <w:szCs w:val="22"/>
        </w:rPr>
        <w:t>platform</w:t>
      </w:r>
      <w:r w:rsidRPr="00944518">
        <w:rPr>
          <w:szCs w:val="22"/>
        </w:rPr>
        <w:t xml:space="preserve"> atau alat yang digunakan untuk memainkan </w:t>
      </w:r>
      <w:r w:rsidRPr="00944518">
        <w:rPr>
          <w:i/>
          <w:iCs/>
          <w:szCs w:val="22"/>
        </w:rPr>
        <w:t>video game</w:t>
      </w:r>
      <w:r w:rsidRPr="00944518">
        <w:rPr>
          <w:szCs w:val="22"/>
        </w:rPr>
        <w:t xml:space="preserve"> adalah </w:t>
      </w:r>
      <w:r w:rsidRPr="00944518">
        <w:rPr>
          <w:i/>
          <w:iCs/>
          <w:szCs w:val="22"/>
        </w:rPr>
        <w:t xml:space="preserve">console game, PC game, handheld game, </w:t>
      </w:r>
      <w:r w:rsidRPr="00944518">
        <w:rPr>
          <w:szCs w:val="22"/>
        </w:rPr>
        <w:t xml:space="preserve">dan </w:t>
      </w:r>
      <w:r w:rsidRPr="00944518">
        <w:rPr>
          <w:i/>
          <w:iCs/>
          <w:szCs w:val="22"/>
        </w:rPr>
        <w:t>mobile game.</w:t>
      </w:r>
    </w:p>
    <w:p w:rsidR="00712F94" w:rsidRPr="00944518" w:rsidRDefault="00712F94" w:rsidP="00712F94">
      <w:pPr>
        <w:pStyle w:val="Text"/>
        <w:ind w:firstLine="720"/>
        <w:rPr>
          <w:szCs w:val="22"/>
        </w:rPr>
      </w:pPr>
      <w:r w:rsidRPr="00944518">
        <w:rPr>
          <w:szCs w:val="22"/>
        </w:rPr>
        <w:t xml:space="preserve">Di Indonesia sendiri pengguna </w:t>
      </w:r>
      <w:r w:rsidRPr="00944518">
        <w:rPr>
          <w:i/>
          <w:iCs/>
          <w:szCs w:val="22"/>
        </w:rPr>
        <w:t>mobile</w:t>
      </w:r>
      <w:r w:rsidRPr="00944518">
        <w:rPr>
          <w:szCs w:val="22"/>
        </w:rPr>
        <w:t xml:space="preserve"> </w:t>
      </w:r>
      <w:r w:rsidRPr="00944518">
        <w:rPr>
          <w:i/>
          <w:iCs/>
          <w:szCs w:val="22"/>
        </w:rPr>
        <w:t xml:space="preserve">game </w:t>
      </w:r>
      <w:r w:rsidRPr="00944518">
        <w:rPr>
          <w:szCs w:val="22"/>
        </w:rPr>
        <w:t xml:space="preserve">sangatlah tinggi sebagaimana penelitian yang dilakukan Tren Micro yang dirilis belum lama ini menyatakan sebanyak 78 responden di Indonesia memainkan </w:t>
      </w:r>
      <w:r w:rsidRPr="00944518">
        <w:rPr>
          <w:i/>
          <w:iCs/>
          <w:szCs w:val="22"/>
        </w:rPr>
        <w:t>mobile games</w:t>
      </w:r>
      <w:r w:rsidRPr="00944518">
        <w:rPr>
          <w:szCs w:val="22"/>
        </w:rPr>
        <w:t xml:space="preserve"> setidaknya sekali seminggu dengan 48 persen diantaranya memainkan </w:t>
      </w:r>
      <w:r w:rsidRPr="00944518">
        <w:rPr>
          <w:i/>
          <w:iCs/>
          <w:szCs w:val="22"/>
        </w:rPr>
        <w:t>mobile game</w:t>
      </w:r>
      <w:r w:rsidRPr="00944518">
        <w:rPr>
          <w:szCs w:val="22"/>
        </w:rPr>
        <w:t xml:space="preserve"> setiap harinya</w:t>
      </w:r>
      <w:sdt>
        <w:sdtPr>
          <w:rPr>
            <w:szCs w:val="22"/>
          </w:rPr>
          <w:id w:val="-1447926325"/>
          <w:citation/>
        </w:sdtPr>
        <w:sdtEndPr/>
        <w:sdtContent>
          <w:r w:rsidRPr="00944518">
            <w:rPr>
              <w:szCs w:val="22"/>
            </w:rPr>
            <w:fldChar w:fldCharType="begin"/>
          </w:r>
          <w:r w:rsidRPr="00944518">
            <w:rPr>
              <w:szCs w:val="22"/>
            </w:rPr>
            <w:instrText xml:space="preserve"> CITATION Mus13 \l 1033 </w:instrText>
          </w:r>
          <w:r w:rsidRPr="00944518">
            <w:rPr>
              <w:szCs w:val="22"/>
            </w:rPr>
            <w:fldChar w:fldCharType="separate"/>
          </w:r>
          <w:r w:rsidRPr="00944518">
            <w:rPr>
              <w:noProof/>
              <w:szCs w:val="22"/>
            </w:rPr>
            <w:t xml:space="preserve"> (1)</w:t>
          </w:r>
          <w:r w:rsidRPr="00944518">
            <w:rPr>
              <w:szCs w:val="22"/>
            </w:rPr>
            <w:fldChar w:fldCharType="end"/>
          </w:r>
        </w:sdtContent>
      </w:sdt>
      <w:r w:rsidRPr="00944518">
        <w:rPr>
          <w:szCs w:val="22"/>
        </w:rPr>
        <w:t xml:space="preserve">. Mengingat banyaknya pengguna </w:t>
      </w:r>
      <w:r w:rsidRPr="00944518">
        <w:rPr>
          <w:i/>
          <w:iCs/>
          <w:szCs w:val="22"/>
        </w:rPr>
        <w:t>game</w:t>
      </w:r>
      <w:r w:rsidRPr="00944518">
        <w:rPr>
          <w:szCs w:val="22"/>
        </w:rPr>
        <w:t xml:space="preserve"> saat ini maka perlu ditambahkan unsur pembelajaran di dalamnya sehingga disamping bermain, para pecinta game juga dapat belajar di dalamnya. </w:t>
      </w:r>
    </w:p>
    <w:p w:rsidR="00712F94" w:rsidRPr="00944518" w:rsidRDefault="00712F94" w:rsidP="00712F94">
      <w:pPr>
        <w:pStyle w:val="Text"/>
        <w:ind w:firstLine="720"/>
        <w:rPr>
          <w:szCs w:val="22"/>
        </w:rPr>
      </w:pPr>
      <w:r w:rsidRPr="00944518">
        <w:rPr>
          <w:i/>
          <w:iCs/>
          <w:szCs w:val="22"/>
        </w:rPr>
        <w:t>Game</w:t>
      </w:r>
      <w:r w:rsidRPr="00944518">
        <w:rPr>
          <w:szCs w:val="22"/>
        </w:rPr>
        <w:t xml:space="preserve"> edukasi dapat digunakan sebagai salah satu media yang bisa digunakan sebagai media pembelajaran. </w:t>
      </w:r>
      <w:r w:rsidRPr="00944518">
        <w:rPr>
          <w:i/>
          <w:iCs/>
          <w:szCs w:val="22"/>
        </w:rPr>
        <w:t>Game</w:t>
      </w:r>
      <w:r w:rsidRPr="00944518">
        <w:rPr>
          <w:szCs w:val="22"/>
        </w:rPr>
        <w:t xml:space="preserve"> edukasi telah dianggap sebagai isu yang sangat potensial diantara berbagai pendekatan dalam pengembangan teknologi pembelajaran </w:t>
      </w:r>
      <w:sdt>
        <w:sdtPr>
          <w:rPr>
            <w:szCs w:val="22"/>
          </w:rPr>
          <w:id w:val="-63176564"/>
          <w:citation/>
        </w:sdtPr>
        <w:sdtEndPr/>
        <w:sdtContent>
          <w:r w:rsidRPr="00944518">
            <w:rPr>
              <w:szCs w:val="22"/>
            </w:rPr>
            <w:fldChar w:fldCharType="begin"/>
          </w:r>
          <w:r w:rsidRPr="00944518">
            <w:rPr>
              <w:szCs w:val="22"/>
            </w:rPr>
            <w:instrText xml:space="preserve"> CITATION Rey99 \l 1033 </w:instrText>
          </w:r>
          <w:r w:rsidRPr="00944518">
            <w:rPr>
              <w:szCs w:val="22"/>
            </w:rPr>
            <w:fldChar w:fldCharType="separate"/>
          </w:r>
          <w:r w:rsidRPr="00944518">
            <w:rPr>
              <w:noProof/>
              <w:szCs w:val="22"/>
            </w:rPr>
            <w:t>(2)</w:t>
          </w:r>
          <w:r w:rsidRPr="00944518">
            <w:rPr>
              <w:szCs w:val="22"/>
            </w:rPr>
            <w:fldChar w:fldCharType="end"/>
          </w:r>
        </w:sdtContent>
      </w:sdt>
      <w:r w:rsidRPr="00944518">
        <w:rPr>
          <w:szCs w:val="22"/>
        </w:rPr>
        <w:t xml:space="preserve">. Selain </w:t>
      </w:r>
      <w:r w:rsidRPr="00944518">
        <w:rPr>
          <w:i/>
          <w:iCs/>
          <w:szCs w:val="22"/>
        </w:rPr>
        <w:t>game</w:t>
      </w:r>
      <w:r w:rsidRPr="00944518">
        <w:rPr>
          <w:szCs w:val="22"/>
        </w:rPr>
        <w:t xml:space="preserve"> jenis ini memadukan antara sisi belajar dan bermain, </w:t>
      </w:r>
      <w:r w:rsidRPr="00944518">
        <w:rPr>
          <w:i/>
          <w:iCs/>
          <w:szCs w:val="22"/>
        </w:rPr>
        <w:t>game</w:t>
      </w:r>
      <w:r w:rsidRPr="00944518">
        <w:rPr>
          <w:szCs w:val="22"/>
        </w:rPr>
        <w:t xml:space="preserve"> jenis ini juga dapat digunakan untuk menarik perhatian anak-anak untuk belajar. Dalam pembuatan </w:t>
      </w:r>
      <w:r w:rsidRPr="00944518">
        <w:rPr>
          <w:i/>
          <w:iCs/>
          <w:szCs w:val="22"/>
        </w:rPr>
        <w:t>game</w:t>
      </w:r>
      <w:r w:rsidRPr="00944518">
        <w:rPr>
          <w:szCs w:val="22"/>
        </w:rPr>
        <w:t xml:space="preserve"> tentunya memerlukan perancangan yang sesuai dengan target yang dituju. Konten-konten edukasi diperlukan sehingga membuat pemain menjadi mengerti mengenai suatu wawasan atau pembelajaran ketika bermain atau setelah bermain </w:t>
      </w:r>
      <w:r w:rsidRPr="00944518">
        <w:rPr>
          <w:i/>
          <w:iCs/>
          <w:szCs w:val="22"/>
        </w:rPr>
        <w:t>game</w:t>
      </w:r>
      <w:r w:rsidRPr="00944518">
        <w:rPr>
          <w:szCs w:val="22"/>
        </w:rPr>
        <w:t xml:space="preserve">. </w:t>
      </w:r>
    </w:p>
    <w:p w:rsidR="00944518" w:rsidRDefault="00712F94" w:rsidP="00944518">
      <w:pPr>
        <w:pStyle w:val="Text"/>
        <w:ind w:firstLine="720"/>
        <w:rPr>
          <w:szCs w:val="22"/>
        </w:rPr>
      </w:pPr>
      <w:r w:rsidRPr="00944518">
        <w:rPr>
          <w:szCs w:val="22"/>
        </w:rPr>
        <w:t xml:space="preserve">Bahasa adalah salah satu dari sekian banyak konten sebagai media pembelajaran sehingga </w:t>
      </w:r>
      <w:r w:rsidRPr="00944518">
        <w:rPr>
          <w:i/>
          <w:iCs/>
          <w:szCs w:val="22"/>
        </w:rPr>
        <w:t>game</w:t>
      </w:r>
      <w:r w:rsidRPr="00944518">
        <w:rPr>
          <w:szCs w:val="22"/>
        </w:rPr>
        <w:t xml:space="preserve"> dan bahasa harus saling melengkapi. Tanpa menggunakan bahasa yang baik dan benar, maka </w:t>
      </w:r>
      <w:r w:rsidRPr="00944518">
        <w:rPr>
          <w:i/>
          <w:iCs/>
          <w:szCs w:val="22"/>
        </w:rPr>
        <w:t>game</w:t>
      </w:r>
      <w:r w:rsidRPr="00944518">
        <w:rPr>
          <w:szCs w:val="22"/>
        </w:rPr>
        <w:t xml:space="preserve"> akan susah untuk dimengerti. Bahasa juga digunakan untuk berkomunikasi, melakukan pendekatan sosial kepada setiap orang, dan juga sebagai alalt komuniasi dalam perdagangan. Sehingga setiap orang diharapkan berbahasa lebih dari satu bahasa. Bahasa Arab adalah bahasa International yang menduduki peringkat ke-6 di dunia sebagai bahasa yang paling banyak digunakan serta sebagai bahasa resmi yang digunakan PBB. Penggunaan bahasa Arab di Indonesia sendiri sudah relatif banyak. Berbagai lembaga pendidikan formal maupun </w:t>
      </w:r>
      <w:proofErr w:type="gramStart"/>
      <w:r w:rsidRPr="00944518">
        <w:rPr>
          <w:szCs w:val="22"/>
        </w:rPr>
        <w:t>non formal</w:t>
      </w:r>
      <w:proofErr w:type="gramEnd"/>
      <w:r w:rsidRPr="00944518">
        <w:rPr>
          <w:szCs w:val="22"/>
        </w:rPr>
        <w:t xml:space="preserve"> menggunakan bahasa Arab sebagai bahasa sehari-hari.</w:t>
      </w:r>
      <w:r w:rsidR="00944518">
        <w:rPr>
          <w:szCs w:val="22"/>
        </w:rPr>
        <w:t xml:space="preserve"> </w:t>
      </w:r>
      <w:r w:rsidRPr="00944518">
        <w:rPr>
          <w:szCs w:val="22"/>
        </w:rPr>
        <w:t xml:space="preserve">Oleh karena pentingnya mempelajari bahasa, maka dibutuhkan cara yang efektif dan efisien untuk meningkatkan minat belajar berbahasa sehingga para konsumen khususnya anak-anak mampu bersaing menghadapi era global saat ini dan akan datang. </w:t>
      </w:r>
    </w:p>
    <w:p w:rsidR="00944518" w:rsidRDefault="00944518" w:rsidP="00944518">
      <w:pPr>
        <w:pStyle w:val="Text"/>
        <w:spacing w:line="240" w:lineRule="auto"/>
        <w:ind w:firstLine="720"/>
      </w:pPr>
      <w:r>
        <w:t xml:space="preserve">Penelitian terkait efktifitas pembelajaran dengan media </w:t>
      </w:r>
      <w:r w:rsidRPr="00944518">
        <w:rPr>
          <w:i/>
          <w:iCs/>
        </w:rPr>
        <w:t>game</w:t>
      </w:r>
      <w:r>
        <w:t xml:space="preserve"> dilakukan oleh (Merlyana, 2015) dengan permainan Ludo Word untuk meningkatkan penguasaan kosakata bahasa Jepang. Peneliti menggunakan konten kosakata bahasa sesuai dengan materi buku pelajaran bahasa Jepang kelas X. sebelum dilakukan ujicoba </w:t>
      </w:r>
      <w:r w:rsidRPr="008643E5">
        <w:rPr>
          <w:i/>
          <w:iCs/>
        </w:rPr>
        <w:t>game</w:t>
      </w:r>
      <w:r>
        <w:t xml:space="preserve">, rata-rata penguasaan bahasa Jepang peserta sebesar 63.57. nilai tersebut diambil dari hasil </w:t>
      </w:r>
      <w:r w:rsidRPr="008643E5">
        <w:rPr>
          <w:i/>
          <w:iCs/>
        </w:rPr>
        <w:t>pre</w:t>
      </w:r>
      <w:r>
        <w:t>-</w:t>
      </w:r>
      <w:r>
        <w:rPr>
          <w:i/>
          <w:iCs/>
        </w:rPr>
        <w:t>test</w:t>
      </w:r>
      <w:r>
        <w:t xml:space="preserve"> kemudian peneliti memberikan perlakuan berupa permainan Ludo Word. Setelah perlakuan berupa permainan dilakukan maka diberikan ujicoba </w:t>
      </w:r>
      <w:r w:rsidRPr="008643E5">
        <w:rPr>
          <w:i/>
          <w:iCs/>
        </w:rPr>
        <w:t>post-test</w:t>
      </w:r>
      <w:r>
        <w:t xml:space="preserve">. Dari hasil </w:t>
      </w:r>
      <w:r w:rsidRPr="008643E5">
        <w:rPr>
          <w:i/>
          <w:iCs/>
        </w:rPr>
        <w:t>post-test</w:t>
      </w:r>
      <w:r>
        <w:t xml:space="preserve"> diketahui perkembangan kosakata peserta bertambah menjadi 73. Dari hasil kedua test tersebut didapatkan nilai t-</w:t>
      </w:r>
      <w:r>
        <w:rPr>
          <w:vertAlign w:val="subscript"/>
        </w:rPr>
        <w:t>hitung</w:t>
      </w:r>
      <w:r>
        <w:t xml:space="preserve"> &gt; t-</w:t>
      </w:r>
      <w:r>
        <w:rPr>
          <w:vertAlign w:val="subscript"/>
        </w:rPr>
        <w:t>tabel</w:t>
      </w:r>
      <w:r>
        <w:t>. Nilai t-</w:t>
      </w:r>
      <w:r>
        <w:rPr>
          <w:vertAlign w:val="subscript"/>
        </w:rPr>
        <w:t>hitung</w:t>
      </w:r>
      <w:r>
        <w:t xml:space="preserve"> diperoleh sebesar 6,88 menunjukkan angka lebih besar dibandingkan dengan nilai t-</w:t>
      </w:r>
      <w:r>
        <w:rPr>
          <w:vertAlign w:val="subscript"/>
        </w:rPr>
        <w:t>tabel</w:t>
      </w:r>
      <w:r>
        <w:t xml:space="preserve"> untuk n-1 yaitu (db=34) pada tara signifikan 5% (0.05) yaitu 2.028 sehingga hipotesa diterima.</w:t>
      </w:r>
    </w:p>
    <w:p w:rsidR="00712F94" w:rsidRDefault="00944518" w:rsidP="00944518">
      <w:pPr>
        <w:ind w:firstLine="720"/>
        <w:rPr>
          <w:sz w:val="22"/>
          <w:szCs w:val="22"/>
        </w:rPr>
      </w:pPr>
      <w:r>
        <w:rPr>
          <w:sz w:val="22"/>
          <w:szCs w:val="22"/>
        </w:rPr>
        <w:t xml:space="preserve">Dari hasil penelitian terkait efektifitas </w:t>
      </w:r>
      <w:r w:rsidRPr="00944518">
        <w:rPr>
          <w:i/>
          <w:iCs/>
          <w:sz w:val="22"/>
          <w:szCs w:val="22"/>
        </w:rPr>
        <w:t>game</w:t>
      </w:r>
      <w:r>
        <w:rPr>
          <w:i/>
          <w:iCs/>
          <w:sz w:val="22"/>
          <w:szCs w:val="22"/>
        </w:rPr>
        <w:t>, maka g</w:t>
      </w:r>
      <w:r w:rsidR="00712F94" w:rsidRPr="00944518">
        <w:rPr>
          <w:i/>
          <w:iCs/>
          <w:sz w:val="22"/>
          <w:szCs w:val="22"/>
        </w:rPr>
        <w:t>ame</w:t>
      </w:r>
      <w:r w:rsidR="00712F94" w:rsidRPr="00944518">
        <w:rPr>
          <w:sz w:val="22"/>
          <w:szCs w:val="22"/>
        </w:rPr>
        <w:t xml:space="preserve"> yang akan dibuat berjumlah tiga </w:t>
      </w:r>
      <w:r w:rsidR="00712F94" w:rsidRPr="00944518">
        <w:rPr>
          <w:i/>
          <w:iCs/>
          <w:sz w:val="22"/>
          <w:szCs w:val="22"/>
        </w:rPr>
        <w:t>game</w:t>
      </w:r>
      <w:r w:rsidR="00712F94" w:rsidRPr="00944518">
        <w:rPr>
          <w:sz w:val="22"/>
          <w:szCs w:val="22"/>
        </w:rPr>
        <w:t xml:space="preserve"> berbasis </w:t>
      </w:r>
      <w:r w:rsidR="00712F94" w:rsidRPr="00944518">
        <w:rPr>
          <w:i/>
          <w:iCs/>
          <w:sz w:val="22"/>
          <w:szCs w:val="22"/>
        </w:rPr>
        <w:t>mobile</w:t>
      </w:r>
      <w:r w:rsidR="00712F94" w:rsidRPr="00944518">
        <w:rPr>
          <w:sz w:val="22"/>
          <w:szCs w:val="22"/>
        </w:rPr>
        <w:t xml:space="preserve"> yang aturan main pada tiap-tiap game berbeda. Fokus pada penelitian ini adalah membuat </w:t>
      </w:r>
      <w:r w:rsidR="00712F94" w:rsidRPr="00944518">
        <w:rPr>
          <w:i/>
          <w:iCs/>
          <w:sz w:val="22"/>
          <w:szCs w:val="22"/>
        </w:rPr>
        <w:t>mobile game</w:t>
      </w:r>
      <w:r w:rsidR="00712F94" w:rsidRPr="00944518">
        <w:rPr>
          <w:sz w:val="22"/>
          <w:szCs w:val="22"/>
        </w:rPr>
        <w:t xml:space="preserve">, dan menganalisanya sehingga didapatkan dari ketiga </w:t>
      </w:r>
      <w:r w:rsidR="00712F94" w:rsidRPr="00944518">
        <w:rPr>
          <w:i/>
          <w:iCs/>
          <w:sz w:val="22"/>
          <w:szCs w:val="22"/>
        </w:rPr>
        <w:t>game</w:t>
      </w:r>
      <w:r w:rsidR="00712F94" w:rsidRPr="00944518">
        <w:rPr>
          <w:sz w:val="22"/>
          <w:szCs w:val="22"/>
        </w:rPr>
        <w:t xml:space="preserve"> tersebut </w:t>
      </w:r>
      <w:r w:rsidR="00712F94" w:rsidRPr="00944518">
        <w:rPr>
          <w:i/>
          <w:iCs/>
          <w:sz w:val="22"/>
          <w:szCs w:val="22"/>
        </w:rPr>
        <w:t>game</w:t>
      </w:r>
      <w:r w:rsidR="00712F94" w:rsidRPr="00944518">
        <w:rPr>
          <w:sz w:val="22"/>
          <w:szCs w:val="22"/>
        </w:rPr>
        <w:t xml:space="preserve"> yang efektif bagi konsumen dalam mengenal dan belajar kosakata bahasa Arab. Teknik ujicoba menggunakan </w:t>
      </w:r>
      <w:r w:rsidR="00712F94" w:rsidRPr="00944518">
        <w:rPr>
          <w:i/>
          <w:iCs/>
          <w:sz w:val="22"/>
          <w:szCs w:val="22"/>
        </w:rPr>
        <w:t>pre-test</w:t>
      </w:r>
      <w:r w:rsidR="00712F94" w:rsidRPr="00944518">
        <w:rPr>
          <w:sz w:val="22"/>
          <w:szCs w:val="22"/>
        </w:rPr>
        <w:t>, perlakuan berupa permainan (</w:t>
      </w:r>
      <w:r w:rsidR="00712F94" w:rsidRPr="00944518">
        <w:rPr>
          <w:i/>
          <w:iCs/>
          <w:sz w:val="22"/>
          <w:szCs w:val="22"/>
        </w:rPr>
        <w:t>game</w:t>
      </w:r>
      <w:r w:rsidR="00712F94" w:rsidRPr="00944518">
        <w:rPr>
          <w:sz w:val="22"/>
          <w:szCs w:val="22"/>
        </w:rPr>
        <w:t xml:space="preserve">), dan </w:t>
      </w:r>
      <w:r w:rsidR="00712F94" w:rsidRPr="00944518">
        <w:rPr>
          <w:i/>
          <w:iCs/>
          <w:sz w:val="22"/>
          <w:szCs w:val="22"/>
        </w:rPr>
        <w:t>post-test</w:t>
      </w:r>
      <w:r w:rsidR="00712F94" w:rsidRPr="00944518">
        <w:rPr>
          <w:sz w:val="22"/>
          <w:szCs w:val="22"/>
        </w:rPr>
        <w:t>. Hasil dari uji coba di analisa m</w:t>
      </w:r>
      <w:r w:rsidRPr="00944518">
        <w:rPr>
          <w:sz w:val="22"/>
          <w:szCs w:val="22"/>
        </w:rPr>
        <w:t>engg</w:t>
      </w:r>
      <w:r>
        <w:rPr>
          <w:sz w:val="22"/>
          <w:szCs w:val="22"/>
        </w:rPr>
        <w:t>u</w:t>
      </w:r>
      <w:r w:rsidRPr="00944518">
        <w:rPr>
          <w:sz w:val="22"/>
          <w:szCs w:val="22"/>
        </w:rPr>
        <w:t>nakan metode ANOVA satu arah.</w:t>
      </w:r>
    </w:p>
    <w:p w:rsidR="00031CBD" w:rsidRDefault="00031CBD" w:rsidP="00944518">
      <w:pPr>
        <w:rPr>
          <w:b/>
          <w:bCs/>
          <w:sz w:val="22"/>
          <w:szCs w:val="22"/>
        </w:rPr>
      </w:pPr>
    </w:p>
    <w:p w:rsidR="00944518" w:rsidRPr="00A7793E" w:rsidRDefault="00944518" w:rsidP="00944518">
      <w:pPr>
        <w:rPr>
          <w:b/>
          <w:bCs/>
          <w:sz w:val="22"/>
          <w:szCs w:val="22"/>
        </w:rPr>
      </w:pPr>
      <w:r w:rsidRPr="00944518">
        <w:rPr>
          <w:b/>
          <w:bCs/>
          <w:sz w:val="22"/>
          <w:szCs w:val="22"/>
        </w:rPr>
        <w:lastRenderedPageBreak/>
        <w:t xml:space="preserve">2. </w:t>
      </w:r>
      <w:r w:rsidRPr="00A7793E">
        <w:rPr>
          <w:b/>
          <w:bCs/>
          <w:sz w:val="22"/>
          <w:szCs w:val="22"/>
        </w:rPr>
        <w:t>Landasan Teori</w:t>
      </w:r>
    </w:p>
    <w:p w:rsidR="00944518" w:rsidRPr="00A7793E" w:rsidRDefault="00944518" w:rsidP="00944518">
      <w:pPr>
        <w:rPr>
          <w:b/>
          <w:bCs/>
          <w:sz w:val="22"/>
          <w:szCs w:val="22"/>
        </w:rPr>
      </w:pPr>
      <w:r w:rsidRPr="00A7793E">
        <w:rPr>
          <w:b/>
          <w:bCs/>
          <w:sz w:val="22"/>
          <w:szCs w:val="22"/>
        </w:rPr>
        <w:t>2.1.</w:t>
      </w:r>
      <w:r w:rsidR="00A7793E" w:rsidRPr="00A7793E">
        <w:rPr>
          <w:b/>
          <w:bCs/>
          <w:sz w:val="22"/>
          <w:szCs w:val="22"/>
        </w:rPr>
        <w:t xml:space="preserve"> Permainan</w:t>
      </w:r>
      <w:r w:rsidRPr="00A7793E">
        <w:rPr>
          <w:b/>
          <w:bCs/>
          <w:sz w:val="22"/>
          <w:szCs w:val="22"/>
        </w:rPr>
        <w:t xml:space="preserve"> </w:t>
      </w:r>
      <w:r w:rsidR="00A7793E" w:rsidRPr="00A7793E">
        <w:rPr>
          <w:b/>
          <w:bCs/>
          <w:sz w:val="22"/>
          <w:szCs w:val="22"/>
        </w:rPr>
        <w:t>(</w:t>
      </w:r>
      <w:r w:rsidRPr="00A7793E">
        <w:rPr>
          <w:b/>
          <w:bCs/>
          <w:sz w:val="22"/>
          <w:szCs w:val="22"/>
        </w:rPr>
        <w:t>Game</w:t>
      </w:r>
      <w:r w:rsidR="00A7793E" w:rsidRPr="00A7793E">
        <w:rPr>
          <w:b/>
          <w:bCs/>
          <w:sz w:val="22"/>
          <w:szCs w:val="22"/>
        </w:rPr>
        <w:t>)</w:t>
      </w:r>
    </w:p>
    <w:p w:rsidR="00A7793E" w:rsidRPr="00A7793E" w:rsidRDefault="00A7793E" w:rsidP="00CC7ACA">
      <w:pPr>
        <w:ind w:firstLine="720"/>
        <w:rPr>
          <w:sz w:val="22"/>
          <w:szCs w:val="22"/>
          <w:shd w:val="clear" w:color="auto" w:fill="FFFFFF"/>
        </w:rPr>
      </w:pPr>
      <w:r w:rsidRPr="00A7793E">
        <w:rPr>
          <w:sz w:val="22"/>
          <w:szCs w:val="22"/>
          <w:shd w:val="clear" w:color="auto" w:fill="FFFFFF"/>
        </w:rPr>
        <w:t>M</w:t>
      </w:r>
      <w:r w:rsidR="00944518" w:rsidRPr="00A7793E">
        <w:rPr>
          <w:sz w:val="22"/>
          <w:szCs w:val="22"/>
          <w:shd w:val="clear" w:color="auto" w:fill="FFFFFF"/>
        </w:rPr>
        <w:t>enurut Joan Freeman d</w:t>
      </w:r>
      <w:r w:rsidR="00CC7ACA">
        <w:rPr>
          <w:sz w:val="22"/>
          <w:szCs w:val="22"/>
          <w:shd w:val="clear" w:color="auto" w:fill="FFFFFF"/>
        </w:rPr>
        <w:t>an Utami Munandar dalam (Ismail</w:t>
      </w:r>
      <w:r w:rsidR="00944518" w:rsidRPr="00A7793E">
        <w:rPr>
          <w:sz w:val="22"/>
          <w:szCs w:val="22"/>
          <w:shd w:val="clear" w:color="auto" w:fill="FFFFFF"/>
        </w:rPr>
        <w:t xml:space="preserve">, 2009) mendefinisikan permainan sebagai suatu aktifitas yang membantu anak mencapai perkembangan yang utuh, baik fisik, intelektual, </w:t>
      </w:r>
      <w:proofErr w:type="gramStart"/>
      <w:r w:rsidR="00944518" w:rsidRPr="00A7793E">
        <w:rPr>
          <w:sz w:val="22"/>
          <w:szCs w:val="22"/>
          <w:shd w:val="clear" w:color="auto" w:fill="FFFFFF"/>
        </w:rPr>
        <w:t>social,moral</w:t>
      </w:r>
      <w:proofErr w:type="gramEnd"/>
      <w:r w:rsidR="00944518" w:rsidRPr="00A7793E">
        <w:rPr>
          <w:sz w:val="22"/>
          <w:szCs w:val="22"/>
          <w:shd w:val="clear" w:color="auto" w:fill="FFFFFF"/>
        </w:rPr>
        <w:t>, dan emosional.</w:t>
      </w:r>
      <w:r w:rsidRPr="00A7793E">
        <w:rPr>
          <w:sz w:val="22"/>
          <w:szCs w:val="22"/>
          <w:shd w:val="clear" w:color="auto" w:fill="FFFFFF"/>
        </w:rPr>
        <w:t xml:space="preserve"> Permainan sebagai media pembelajaran dan pendidikan mempunyai beberapa kelebihan (Sadiman, 2006) diantaranya (1) </w:t>
      </w:r>
      <w:r w:rsidRPr="00A7793E">
        <w:rPr>
          <w:rFonts w:asciiTheme="majorBidi" w:hAnsiTheme="majorBidi" w:cstheme="majorBidi"/>
          <w:sz w:val="22"/>
          <w:szCs w:val="22"/>
        </w:rPr>
        <w:t xml:space="preserve">Permainan adalah hal yang menyenangkan untuk dilakukan karena menghibur dan menarik. </w:t>
      </w:r>
      <w:r w:rsidRPr="00A7793E">
        <w:rPr>
          <w:sz w:val="22"/>
          <w:szCs w:val="22"/>
          <w:shd w:val="clear" w:color="auto" w:fill="FFFFFF"/>
        </w:rPr>
        <w:t xml:space="preserve">(2) </w:t>
      </w:r>
      <w:r w:rsidRPr="00A7793E">
        <w:rPr>
          <w:rFonts w:asciiTheme="majorBidi" w:hAnsiTheme="majorBidi" w:cstheme="majorBidi"/>
          <w:sz w:val="22"/>
          <w:szCs w:val="22"/>
        </w:rPr>
        <w:t>Permainan dapat memberikan umpan balik langsung.</w:t>
      </w:r>
      <w:r w:rsidRPr="00A7793E">
        <w:rPr>
          <w:sz w:val="22"/>
          <w:szCs w:val="22"/>
          <w:shd w:val="clear" w:color="auto" w:fill="FFFFFF"/>
        </w:rPr>
        <w:t xml:space="preserve"> (3) </w:t>
      </w:r>
      <w:r w:rsidRPr="00A7793E">
        <w:rPr>
          <w:rFonts w:asciiTheme="majorBidi" w:hAnsiTheme="majorBidi" w:cstheme="majorBidi"/>
          <w:sz w:val="22"/>
          <w:szCs w:val="22"/>
        </w:rPr>
        <w:t>Permainan memungkinkan siswa untuk memecahkan masalah-masalah yang nyata.</w:t>
      </w:r>
      <w:r w:rsidRPr="00A7793E">
        <w:rPr>
          <w:sz w:val="22"/>
          <w:szCs w:val="22"/>
          <w:shd w:val="clear" w:color="auto" w:fill="FFFFFF"/>
        </w:rPr>
        <w:t xml:space="preserve"> (4) </w:t>
      </w:r>
      <w:r w:rsidRPr="00A7793E">
        <w:rPr>
          <w:rFonts w:asciiTheme="majorBidi" w:hAnsiTheme="majorBidi" w:cstheme="majorBidi"/>
          <w:sz w:val="22"/>
          <w:szCs w:val="22"/>
        </w:rPr>
        <w:t>Permainan dapat memberikan pengalaman-pengalaman nyata dan dapat diulangi sebanyak yang dikehendaki, kesalahan-kesalahan operasional dapat diperbaiki.</w:t>
      </w:r>
      <w:r w:rsidRPr="00A7793E">
        <w:rPr>
          <w:sz w:val="22"/>
          <w:szCs w:val="22"/>
          <w:shd w:val="clear" w:color="auto" w:fill="FFFFFF"/>
        </w:rPr>
        <w:t xml:space="preserve"> (5) </w:t>
      </w:r>
      <w:r w:rsidRPr="00A7793E">
        <w:rPr>
          <w:rFonts w:asciiTheme="majorBidi" w:hAnsiTheme="majorBidi" w:cstheme="majorBidi"/>
          <w:sz w:val="22"/>
          <w:szCs w:val="22"/>
        </w:rPr>
        <w:t>Membantu siswa dalam meningkatkan kemampuan kognitifnya.</w:t>
      </w:r>
      <w:r w:rsidRPr="00A7793E">
        <w:rPr>
          <w:sz w:val="22"/>
          <w:szCs w:val="22"/>
          <w:shd w:val="clear" w:color="auto" w:fill="FFFFFF"/>
        </w:rPr>
        <w:t xml:space="preserve"> (6) </w:t>
      </w:r>
      <w:r w:rsidRPr="00A7793E">
        <w:rPr>
          <w:rFonts w:asciiTheme="majorBidi" w:hAnsiTheme="majorBidi" w:cstheme="majorBidi"/>
          <w:sz w:val="22"/>
          <w:szCs w:val="22"/>
        </w:rPr>
        <w:t>Membantu siswa yang sulit belajar dengan metode tradisional.</w:t>
      </w:r>
      <w:r w:rsidRPr="00A7793E">
        <w:rPr>
          <w:sz w:val="22"/>
          <w:szCs w:val="22"/>
          <w:shd w:val="clear" w:color="auto" w:fill="FFFFFF"/>
        </w:rPr>
        <w:t xml:space="preserve"> </w:t>
      </w:r>
    </w:p>
    <w:p w:rsidR="00A7793E" w:rsidRDefault="00A7793E" w:rsidP="00A7793E">
      <w:pPr>
        <w:ind w:firstLine="720"/>
        <w:rPr>
          <w:rFonts w:asciiTheme="majorBidi" w:hAnsiTheme="majorBidi" w:cstheme="majorBidi"/>
          <w:sz w:val="22"/>
          <w:szCs w:val="22"/>
        </w:rPr>
      </w:pPr>
      <w:r w:rsidRPr="00A7793E">
        <w:rPr>
          <w:rFonts w:asciiTheme="majorBidi" w:hAnsiTheme="majorBidi" w:cstheme="majorBidi"/>
          <w:sz w:val="22"/>
          <w:szCs w:val="22"/>
        </w:rPr>
        <w:t>Dari beberapa kelebihan yang sudah disebutkan maka dapat dinyatakan bahwa permainan adalah hal yang positif sebagai media belajar mengajar.</w:t>
      </w:r>
    </w:p>
    <w:p w:rsidR="00A7793E" w:rsidRDefault="00A7793E" w:rsidP="00A7793E">
      <w:pPr>
        <w:rPr>
          <w:rFonts w:asciiTheme="majorBidi" w:hAnsiTheme="majorBidi" w:cstheme="majorBidi"/>
          <w:b/>
          <w:bCs/>
          <w:sz w:val="22"/>
          <w:szCs w:val="22"/>
        </w:rPr>
      </w:pPr>
      <w:r>
        <w:rPr>
          <w:rFonts w:asciiTheme="majorBidi" w:hAnsiTheme="majorBidi" w:cstheme="majorBidi"/>
          <w:b/>
          <w:bCs/>
          <w:sz w:val="22"/>
          <w:szCs w:val="22"/>
        </w:rPr>
        <w:t>2.2. Kosakata</w:t>
      </w:r>
    </w:p>
    <w:p w:rsidR="00A7793E" w:rsidRDefault="00A7793E" w:rsidP="00A7793E">
      <w:pPr>
        <w:ind w:firstLine="720"/>
        <w:rPr>
          <w:sz w:val="22"/>
          <w:szCs w:val="22"/>
        </w:rPr>
      </w:pPr>
      <w:r w:rsidRPr="00A7793E">
        <w:rPr>
          <w:sz w:val="22"/>
          <w:szCs w:val="22"/>
        </w:rPr>
        <w:t xml:space="preserve">Dalam Kamus Besar Bahasa Indonesia (KBBI) Kosakata adalah perbendaharaan kata. Dalam bahasa Arab, kosakata disebut </w:t>
      </w:r>
      <w:r w:rsidRPr="00A7793E">
        <w:rPr>
          <w:i/>
          <w:iCs/>
          <w:sz w:val="22"/>
          <w:szCs w:val="22"/>
        </w:rPr>
        <w:t>mufrodat</w:t>
      </w:r>
      <w:r w:rsidRPr="00A7793E">
        <w:rPr>
          <w:sz w:val="22"/>
          <w:szCs w:val="22"/>
        </w:rPr>
        <w:t>. Menurut Kridalaksana (Tarigan,1994) kosakata adalah komponen bahasa yang memuat informasi tentang makna dan pemakaian kata dalam bahasa, kekayaan kata yang dimiliki seseorang pembicara, penulis atau suatu bahsa, dan daftar kata yang disusun seperti kamus, tetapi dengan penjelasan yang singkat dan praktis. Kosakata adalah aspek dasar yang harus dikuasai seseorang terlebih lagi siswa. Karena fungsi bahasa sebagai alat komunikasi tanpa adanya penguasaan kosakata yang baik maka tidak akan bisa menggunakan bahasa tersebut</w:t>
      </w:r>
      <w:r>
        <w:rPr>
          <w:sz w:val="22"/>
          <w:szCs w:val="22"/>
        </w:rPr>
        <w:t>.</w:t>
      </w:r>
    </w:p>
    <w:p w:rsidR="001C249B" w:rsidRDefault="001C249B" w:rsidP="001C249B">
      <w:pPr>
        <w:rPr>
          <w:b/>
          <w:bCs/>
          <w:sz w:val="22"/>
          <w:szCs w:val="22"/>
        </w:rPr>
      </w:pPr>
      <w:r>
        <w:rPr>
          <w:b/>
          <w:bCs/>
          <w:sz w:val="22"/>
          <w:szCs w:val="22"/>
        </w:rPr>
        <w:t>3. Metode Penelitian</w:t>
      </w:r>
    </w:p>
    <w:p w:rsidR="001C249B" w:rsidRDefault="00275701" w:rsidP="001C249B">
      <w:pPr>
        <w:rPr>
          <w:b/>
          <w:bCs/>
          <w:sz w:val="22"/>
          <w:szCs w:val="22"/>
        </w:rPr>
      </w:pPr>
      <w:r>
        <w:rPr>
          <w:b/>
          <w:bCs/>
          <w:sz w:val="22"/>
          <w:szCs w:val="22"/>
        </w:rPr>
        <w:t>3.1. Deskripsi Permainan</w:t>
      </w:r>
    </w:p>
    <w:p w:rsidR="00275701" w:rsidRPr="00275701" w:rsidRDefault="00275701" w:rsidP="00275701">
      <w:pPr>
        <w:ind w:firstLine="720"/>
        <w:rPr>
          <w:sz w:val="22"/>
          <w:szCs w:val="22"/>
        </w:rPr>
      </w:pPr>
      <w:r w:rsidRPr="00275701">
        <w:rPr>
          <w:i/>
          <w:iCs/>
          <w:sz w:val="22"/>
          <w:szCs w:val="22"/>
        </w:rPr>
        <w:t>Game</w:t>
      </w:r>
      <w:r w:rsidRPr="00275701">
        <w:rPr>
          <w:sz w:val="22"/>
          <w:szCs w:val="22"/>
        </w:rPr>
        <w:t xml:space="preserve"> dibuat dengan menggunakan software pembuat </w:t>
      </w:r>
      <w:r w:rsidRPr="00275701">
        <w:rPr>
          <w:i/>
          <w:iCs/>
          <w:sz w:val="22"/>
          <w:szCs w:val="22"/>
        </w:rPr>
        <w:t>game</w:t>
      </w:r>
      <w:r w:rsidRPr="00275701">
        <w:rPr>
          <w:sz w:val="22"/>
          <w:szCs w:val="22"/>
        </w:rPr>
        <w:t xml:space="preserve"> “</w:t>
      </w:r>
      <w:r w:rsidRPr="00275701">
        <w:rPr>
          <w:i/>
          <w:iCs/>
          <w:sz w:val="22"/>
          <w:szCs w:val="22"/>
        </w:rPr>
        <w:t>Game Maker Studio</w:t>
      </w:r>
      <w:r w:rsidRPr="00275701">
        <w:rPr>
          <w:sz w:val="22"/>
          <w:szCs w:val="22"/>
        </w:rPr>
        <w:t xml:space="preserve">”. </w:t>
      </w:r>
      <w:r w:rsidRPr="00275701">
        <w:rPr>
          <w:i/>
          <w:iCs/>
          <w:sz w:val="22"/>
          <w:szCs w:val="22"/>
        </w:rPr>
        <w:t xml:space="preserve">Game </w:t>
      </w:r>
      <w:r w:rsidRPr="00275701">
        <w:rPr>
          <w:sz w:val="22"/>
          <w:szCs w:val="22"/>
        </w:rPr>
        <w:t xml:space="preserve">di uji cobakan pada </w:t>
      </w:r>
      <w:r w:rsidRPr="00275701">
        <w:rPr>
          <w:i/>
          <w:iCs/>
          <w:sz w:val="22"/>
          <w:szCs w:val="22"/>
        </w:rPr>
        <w:t>smartphone</w:t>
      </w:r>
      <w:r w:rsidRPr="00275701">
        <w:rPr>
          <w:sz w:val="22"/>
          <w:szCs w:val="22"/>
        </w:rPr>
        <w:t xml:space="preserve"> dengan sistem operasi </w:t>
      </w:r>
      <w:r w:rsidRPr="00275701">
        <w:rPr>
          <w:i/>
          <w:iCs/>
          <w:sz w:val="22"/>
          <w:szCs w:val="22"/>
        </w:rPr>
        <w:t>Android</w:t>
      </w:r>
      <w:r w:rsidRPr="00275701">
        <w:rPr>
          <w:sz w:val="22"/>
          <w:szCs w:val="22"/>
        </w:rPr>
        <w:t xml:space="preserve"> minimal 4.2 (</w:t>
      </w:r>
      <w:r w:rsidRPr="00275701">
        <w:rPr>
          <w:i/>
          <w:iCs/>
          <w:sz w:val="22"/>
          <w:szCs w:val="22"/>
        </w:rPr>
        <w:t>Jelly Bean</w:t>
      </w:r>
      <w:r w:rsidRPr="00275701">
        <w:rPr>
          <w:sz w:val="22"/>
          <w:szCs w:val="22"/>
        </w:rPr>
        <w:t xml:space="preserve">). Antarmuka permainan menggunakan objek 2D.  Pemain diharuskan mencoba semua permainan. Permainan akan dimulai dengan tampilan awal </w:t>
      </w:r>
      <w:proofErr w:type="gramStart"/>
      <w:r w:rsidRPr="00275701">
        <w:rPr>
          <w:sz w:val="22"/>
          <w:szCs w:val="22"/>
        </w:rPr>
        <w:t>yang  terdiri</w:t>
      </w:r>
      <w:proofErr w:type="gramEnd"/>
      <w:r w:rsidRPr="00275701">
        <w:rPr>
          <w:sz w:val="22"/>
          <w:szCs w:val="22"/>
        </w:rPr>
        <w:t xml:space="preserve"> dari beberapa menu berupa tombol. </w:t>
      </w:r>
      <w:proofErr w:type="gramStart"/>
      <w:r w:rsidRPr="00275701">
        <w:rPr>
          <w:sz w:val="22"/>
          <w:szCs w:val="22"/>
        </w:rPr>
        <w:t>Diantaranya  “</w:t>
      </w:r>
      <w:proofErr w:type="gramEnd"/>
      <w:r w:rsidRPr="00275701">
        <w:rPr>
          <w:i/>
          <w:sz w:val="22"/>
          <w:szCs w:val="22"/>
        </w:rPr>
        <w:t>Mulai</w:t>
      </w:r>
      <w:r w:rsidRPr="00275701">
        <w:rPr>
          <w:sz w:val="22"/>
          <w:szCs w:val="22"/>
        </w:rPr>
        <w:t>”, “</w:t>
      </w:r>
      <w:r w:rsidRPr="00275701">
        <w:rPr>
          <w:i/>
          <w:iCs/>
          <w:sz w:val="22"/>
          <w:szCs w:val="22"/>
        </w:rPr>
        <w:t>Tentang Game</w:t>
      </w:r>
      <w:r w:rsidRPr="00275701">
        <w:rPr>
          <w:sz w:val="22"/>
          <w:szCs w:val="22"/>
        </w:rPr>
        <w:t>” dan “</w:t>
      </w:r>
      <w:r w:rsidRPr="00275701">
        <w:rPr>
          <w:i/>
          <w:iCs/>
          <w:sz w:val="22"/>
          <w:szCs w:val="22"/>
        </w:rPr>
        <w:t>Keluar</w:t>
      </w:r>
      <w:r w:rsidRPr="00275701">
        <w:rPr>
          <w:sz w:val="22"/>
          <w:szCs w:val="22"/>
        </w:rPr>
        <w:t xml:space="preserve">”. Rancangan menu utama pada ketiga </w:t>
      </w:r>
      <w:r w:rsidRPr="00275701">
        <w:rPr>
          <w:i/>
          <w:iCs/>
          <w:sz w:val="22"/>
          <w:szCs w:val="22"/>
        </w:rPr>
        <w:t>game</w:t>
      </w:r>
      <w:r w:rsidRPr="00275701">
        <w:rPr>
          <w:sz w:val="22"/>
          <w:szCs w:val="22"/>
        </w:rPr>
        <w:t xml:space="preserve"> dijelaskan pada gambar 1.</w:t>
      </w:r>
    </w:p>
    <w:p w:rsidR="00275701" w:rsidRDefault="00275701" w:rsidP="00275701">
      <w:pPr>
        <w:ind w:firstLine="720"/>
      </w:pPr>
      <w:r>
        <w:rPr>
          <w:noProof/>
        </w:rPr>
        <w:drawing>
          <wp:anchor distT="0" distB="0" distL="114300" distR="114300" simplePos="0" relativeHeight="251656704" behindDoc="1" locked="0" layoutInCell="1" allowOverlap="1" wp14:anchorId="33C039A0" wp14:editId="706F7D7F">
            <wp:simplePos x="0" y="0"/>
            <wp:positionH relativeFrom="column">
              <wp:posOffset>1267612</wp:posOffset>
            </wp:positionH>
            <wp:positionV relativeFrom="paragraph">
              <wp:posOffset>112700</wp:posOffset>
            </wp:positionV>
            <wp:extent cx="3336664" cy="2114093"/>
            <wp:effectExtent l="19050" t="19050" r="16510" b="196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jpg"/>
                    <pic:cNvPicPr/>
                  </pic:nvPicPr>
                  <pic:blipFill>
                    <a:blip r:embed="rId8">
                      <a:extLst>
                        <a:ext uri="{28A0092B-C50C-407E-A947-70E740481C1C}">
                          <a14:useLocalDpi xmlns:a14="http://schemas.microsoft.com/office/drawing/2010/main" val="0"/>
                        </a:ext>
                      </a:extLst>
                    </a:blip>
                    <a:stretch>
                      <a:fillRect/>
                    </a:stretch>
                  </pic:blipFill>
                  <pic:spPr>
                    <a:xfrm>
                      <a:off x="0" y="0"/>
                      <a:ext cx="3336664" cy="211409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75701" w:rsidRDefault="00275701" w:rsidP="00275701"/>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275701" w:rsidRDefault="00275701" w:rsidP="00275701">
      <w:pPr>
        <w:ind w:firstLine="720"/>
      </w:pPr>
    </w:p>
    <w:p w:rsidR="00031CBD" w:rsidRDefault="00031CBD" w:rsidP="00275701">
      <w:pPr>
        <w:ind w:firstLine="720"/>
      </w:pPr>
    </w:p>
    <w:p w:rsidR="00031CBD" w:rsidRDefault="00031CBD" w:rsidP="00275701">
      <w:pPr>
        <w:ind w:firstLine="720"/>
      </w:pPr>
    </w:p>
    <w:p w:rsidR="00031CBD" w:rsidRDefault="00031CBD" w:rsidP="00275701">
      <w:pPr>
        <w:ind w:firstLine="720"/>
      </w:pPr>
    </w:p>
    <w:p w:rsidR="00275701" w:rsidRDefault="00275701" w:rsidP="00275701">
      <w:pPr>
        <w:ind w:firstLine="720"/>
      </w:pPr>
    </w:p>
    <w:p w:rsidR="00275701" w:rsidRDefault="00275701" w:rsidP="00275701">
      <w:pPr>
        <w:ind w:firstLine="720"/>
        <w:jc w:val="center"/>
        <w:rPr>
          <w:b/>
          <w:noProof/>
          <w:szCs w:val="22"/>
        </w:rPr>
      </w:pPr>
      <w:r w:rsidRPr="007157EC">
        <w:rPr>
          <w:b/>
          <w:noProof/>
          <w:szCs w:val="22"/>
          <w:lang w:val="id-ID"/>
        </w:rPr>
        <w:t xml:space="preserve">Gambar 1. </w:t>
      </w:r>
      <w:r>
        <w:rPr>
          <w:b/>
          <w:noProof/>
          <w:szCs w:val="22"/>
        </w:rPr>
        <w:t>Desain Menu utama</w:t>
      </w:r>
    </w:p>
    <w:p w:rsidR="00031CBD" w:rsidRDefault="00031CBD" w:rsidP="00275701">
      <w:pPr>
        <w:ind w:firstLine="720"/>
        <w:jc w:val="center"/>
      </w:pPr>
    </w:p>
    <w:p w:rsidR="00275701" w:rsidRPr="00A852FE" w:rsidRDefault="00275701" w:rsidP="00275701">
      <w:pPr>
        <w:rPr>
          <w:b/>
          <w:bCs/>
          <w:sz w:val="22"/>
          <w:szCs w:val="22"/>
        </w:rPr>
      </w:pPr>
      <w:r w:rsidRPr="00A852FE">
        <w:rPr>
          <w:b/>
          <w:bCs/>
          <w:sz w:val="22"/>
          <w:szCs w:val="22"/>
        </w:rPr>
        <w:t>3.2. Rancangan Permainan</w:t>
      </w:r>
    </w:p>
    <w:p w:rsidR="00275701" w:rsidRPr="00A852FE" w:rsidRDefault="00275701" w:rsidP="00275701">
      <w:pPr>
        <w:rPr>
          <w:b/>
          <w:bCs/>
          <w:sz w:val="22"/>
          <w:szCs w:val="22"/>
        </w:rPr>
      </w:pPr>
      <w:r w:rsidRPr="00A852FE">
        <w:rPr>
          <w:b/>
          <w:bCs/>
          <w:sz w:val="22"/>
          <w:szCs w:val="22"/>
        </w:rPr>
        <w:t>3.2.1. Game Edukasi Pertama</w:t>
      </w:r>
    </w:p>
    <w:p w:rsidR="00275701" w:rsidRPr="00A852FE" w:rsidRDefault="00275701" w:rsidP="00A852FE">
      <w:pPr>
        <w:ind w:firstLine="720"/>
        <w:rPr>
          <w:bCs/>
          <w:sz w:val="22"/>
          <w:szCs w:val="22"/>
        </w:rPr>
      </w:pPr>
      <w:r w:rsidRPr="00A852FE">
        <w:rPr>
          <w:bCs/>
          <w:i/>
          <w:sz w:val="22"/>
          <w:szCs w:val="22"/>
        </w:rPr>
        <w:t>Game</w:t>
      </w:r>
      <w:r w:rsidRPr="00A852FE">
        <w:rPr>
          <w:bCs/>
          <w:sz w:val="22"/>
          <w:szCs w:val="22"/>
        </w:rPr>
        <w:t xml:space="preserve"> edukasi pertama serupa dengan </w:t>
      </w:r>
      <w:r w:rsidRPr="00A852FE">
        <w:rPr>
          <w:bCs/>
          <w:i/>
          <w:sz w:val="22"/>
          <w:szCs w:val="22"/>
        </w:rPr>
        <w:t>game memory match</w:t>
      </w:r>
      <w:r w:rsidRPr="00A852FE">
        <w:rPr>
          <w:bCs/>
          <w:sz w:val="22"/>
          <w:szCs w:val="22"/>
        </w:rPr>
        <w:t xml:space="preserve"> atau </w:t>
      </w:r>
      <w:r w:rsidRPr="00A852FE">
        <w:rPr>
          <w:bCs/>
          <w:i/>
          <w:sz w:val="22"/>
          <w:szCs w:val="22"/>
        </w:rPr>
        <w:t>flash card</w:t>
      </w:r>
      <w:r w:rsidRPr="00A852FE">
        <w:rPr>
          <w:bCs/>
          <w:sz w:val="22"/>
          <w:szCs w:val="22"/>
        </w:rPr>
        <w:t xml:space="preserve">. </w:t>
      </w:r>
      <w:r w:rsidRPr="00A852FE">
        <w:rPr>
          <w:bCs/>
          <w:i/>
          <w:sz w:val="22"/>
          <w:szCs w:val="22"/>
        </w:rPr>
        <w:t>Game</w:t>
      </w:r>
      <w:r w:rsidRPr="00A852FE">
        <w:rPr>
          <w:bCs/>
          <w:sz w:val="22"/>
          <w:szCs w:val="22"/>
        </w:rPr>
        <w:t xml:space="preserve"> ini dimulai dengan empat kolom dan tiga baris gambar yang tertutup. Tiap baris dan kolom memiliki enam gambar yang sesuai. Pemain diharuskan mencocokkan gambar yang terdapat </w:t>
      </w:r>
      <w:r w:rsidRPr="00A852FE">
        <w:rPr>
          <w:bCs/>
          <w:sz w:val="22"/>
          <w:szCs w:val="22"/>
        </w:rPr>
        <w:lastRenderedPageBreak/>
        <w:t xml:space="preserve">dalam kolom dan baris. </w:t>
      </w:r>
      <w:r w:rsidR="00A852FE" w:rsidRPr="00A852FE">
        <w:rPr>
          <w:sz w:val="22"/>
          <w:szCs w:val="22"/>
        </w:rPr>
        <w:t xml:space="preserve">Pemain diminta untuk men-tap kartu dan mencari kartu </w:t>
      </w:r>
      <w:r w:rsidRPr="00A852FE">
        <w:rPr>
          <w:sz w:val="22"/>
          <w:szCs w:val="22"/>
        </w:rPr>
        <w:t>yang s</w:t>
      </w:r>
      <w:r w:rsidR="00A852FE" w:rsidRPr="00A852FE">
        <w:rPr>
          <w:sz w:val="22"/>
          <w:szCs w:val="22"/>
        </w:rPr>
        <w:t>esuai dengan kartu yang sudah di-tap</w:t>
      </w:r>
      <w:r w:rsidRPr="00A852FE">
        <w:rPr>
          <w:sz w:val="22"/>
          <w:szCs w:val="22"/>
        </w:rPr>
        <w:t xml:space="preserve">. </w:t>
      </w:r>
      <w:r w:rsidR="00A852FE" w:rsidRPr="00A852FE">
        <w:rPr>
          <w:sz w:val="22"/>
          <w:szCs w:val="22"/>
        </w:rPr>
        <w:t xml:space="preserve">Kartu yang sesuai akan menambah skor permainan. </w:t>
      </w:r>
      <w:r w:rsidRPr="00A852FE">
        <w:rPr>
          <w:sz w:val="22"/>
          <w:szCs w:val="22"/>
        </w:rPr>
        <w:t>Pemain diberikan waktu untuk segera mencari kartu yang sesuai. Pemain dinyatakan menang apabila semua kartu sudah sesuai. Dan pemain dinyatakan kalah apabila waktu bermain sudah habis.</w:t>
      </w:r>
      <w:r w:rsidR="00A852FE" w:rsidRPr="00A852FE">
        <w:rPr>
          <w:i/>
          <w:iCs/>
          <w:sz w:val="22"/>
          <w:szCs w:val="22"/>
        </w:rPr>
        <w:t xml:space="preserve"> Game</w:t>
      </w:r>
      <w:r w:rsidR="00A852FE" w:rsidRPr="00A852FE">
        <w:rPr>
          <w:sz w:val="22"/>
          <w:szCs w:val="22"/>
        </w:rPr>
        <w:t xml:space="preserve"> ini terdiri dari 9 level permainan. Masing-masing level memiliki materi soal yang berbeda menyesuaikan dengan materi yang disampaikan untuk kelas II kurikulum 2013. Semakin meningkatnya level permainan maka jumlah kartu yang dimainkan/ yang harus disesuaikan semakin banyak dengan pola peletakan kartu secara acak.</w:t>
      </w:r>
    </w:p>
    <w:p w:rsidR="00275701" w:rsidRPr="00A852FE" w:rsidRDefault="00275701" w:rsidP="00275701">
      <w:pPr>
        <w:rPr>
          <w:b/>
          <w:bCs/>
          <w:sz w:val="22"/>
          <w:szCs w:val="22"/>
        </w:rPr>
      </w:pPr>
      <w:r w:rsidRPr="00A852FE">
        <w:rPr>
          <w:b/>
          <w:bCs/>
          <w:sz w:val="22"/>
          <w:szCs w:val="22"/>
        </w:rPr>
        <w:t>3.2.2. Game Edukasi Kedua</w:t>
      </w:r>
    </w:p>
    <w:p w:rsidR="00A852FE" w:rsidRPr="00A852FE" w:rsidRDefault="00A852FE" w:rsidP="00A852FE">
      <w:pPr>
        <w:ind w:firstLine="720"/>
        <w:rPr>
          <w:b/>
          <w:bCs/>
          <w:sz w:val="22"/>
          <w:szCs w:val="22"/>
        </w:rPr>
      </w:pPr>
      <w:r w:rsidRPr="00A852FE">
        <w:rPr>
          <w:bCs/>
          <w:i/>
          <w:sz w:val="22"/>
          <w:szCs w:val="22"/>
        </w:rPr>
        <w:t>Game</w:t>
      </w:r>
      <w:r w:rsidRPr="00A852FE">
        <w:rPr>
          <w:bCs/>
          <w:sz w:val="22"/>
          <w:szCs w:val="22"/>
        </w:rPr>
        <w:t xml:space="preserve"> edukasi kedua ber-</w:t>
      </w:r>
      <w:r w:rsidRPr="00A852FE">
        <w:rPr>
          <w:bCs/>
          <w:i/>
          <w:sz w:val="22"/>
          <w:szCs w:val="22"/>
        </w:rPr>
        <w:t>genre</w:t>
      </w:r>
      <w:r w:rsidRPr="00A852FE">
        <w:rPr>
          <w:bCs/>
          <w:sz w:val="22"/>
          <w:szCs w:val="22"/>
        </w:rPr>
        <w:t xml:space="preserve"> puzzle. Pemain diminta untuk mencari kartu bahasa Indonesia dan menyesuaikannya dengan cara menggerakkan </w:t>
      </w:r>
      <w:r w:rsidRPr="00A852FE">
        <w:rPr>
          <w:bCs/>
          <w:i/>
          <w:iCs/>
          <w:sz w:val="22"/>
          <w:szCs w:val="22"/>
        </w:rPr>
        <w:t>player</w:t>
      </w:r>
      <w:r w:rsidRPr="00A852FE">
        <w:rPr>
          <w:bCs/>
          <w:sz w:val="22"/>
          <w:szCs w:val="22"/>
        </w:rPr>
        <w:t xml:space="preserve"> dan mencari jalan keluar sehingga bisa menemukan puzzle bahasa Arab. ketika pemain berhasil mencocokkan puzzle gambar dengan puzzle bahasa Arab maka skor bertambah dan pemain berhak melanjutkan permainan pada level selanjutnya. </w:t>
      </w:r>
      <w:r w:rsidRPr="00A852FE">
        <w:rPr>
          <w:i/>
          <w:iCs/>
          <w:sz w:val="22"/>
          <w:szCs w:val="22"/>
        </w:rPr>
        <w:t>Game</w:t>
      </w:r>
      <w:r w:rsidRPr="00A852FE">
        <w:rPr>
          <w:sz w:val="22"/>
          <w:szCs w:val="22"/>
        </w:rPr>
        <w:t xml:space="preserve"> ini terdiri dari 9 level permainan. Masing-masing level memiliki materi soal yang berbeda menyesuaikan dengan materi yang terdapat pada buku bahasa Arab kelas II kurikulum 2013. Semakin meningkatnya level permainan maka jumlah kartu yang dimainkan semakin banyak dan penacarian jalan bagi pemain juga semakin susah.</w:t>
      </w:r>
    </w:p>
    <w:p w:rsidR="00275701" w:rsidRDefault="00275701" w:rsidP="00275701">
      <w:pPr>
        <w:rPr>
          <w:b/>
          <w:bCs/>
          <w:sz w:val="22"/>
          <w:szCs w:val="22"/>
        </w:rPr>
      </w:pPr>
      <w:r w:rsidRPr="00A852FE">
        <w:rPr>
          <w:b/>
          <w:bCs/>
          <w:sz w:val="22"/>
          <w:szCs w:val="22"/>
        </w:rPr>
        <w:t>3.2.3. Game Edukasi Ketiga</w:t>
      </w:r>
    </w:p>
    <w:p w:rsidR="00A852FE" w:rsidRDefault="00A852FE" w:rsidP="00A852FE">
      <w:pPr>
        <w:ind w:firstLine="720"/>
        <w:rPr>
          <w:sz w:val="22"/>
          <w:szCs w:val="22"/>
        </w:rPr>
      </w:pPr>
      <w:r w:rsidRPr="00A852FE">
        <w:rPr>
          <w:i/>
          <w:iCs/>
          <w:sz w:val="22"/>
          <w:szCs w:val="22"/>
        </w:rPr>
        <w:t>Game</w:t>
      </w:r>
      <w:r w:rsidRPr="00A852FE">
        <w:rPr>
          <w:sz w:val="22"/>
          <w:szCs w:val="22"/>
        </w:rPr>
        <w:t xml:space="preserve"> edukasi ketiga ber-</w:t>
      </w:r>
      <w:r w:rsidRPr="00A852FE">
        <w:rPr>
          <w:i/>
          <w:iCs/>
          <w:sz w:val="22"/>
          <w:szCs w:val="22"/>
        </w:rPr>
        <w:t>genre</w:t>
      </w:r>
      <w:r w:rsidRPr="00A852FE">
        <w:rPr>
          <w:sz w:val="22"/>
          <w:szCs w:val="22"/>
        </w:rPr>
        <w:t xml:space="preserve"> </w:t>
      </w:r>
      <w:r w:rsidRPr="00A852FE">
        <w:rPr>
          <w:i/>
          <w:iCs/>
          <w:sz w:val="22"/>
          <w:szCs w:val="22"/>
        </w:rPr>
        <w:t>Role Playing Game</w:t>
      </w:r>
      <w:r w:rsidRPr="00A852FE">
        <w:rPr>
          <w:sz w:val="22"/>
          <w:szCs w:val="22"/>
        </w:rPr>
        <w:t xml:space="preserve"> (RPG). </w:t>
      </w:r>
      <w:r w:rsidRPr="00A852FE">
        <w:rPr>
          <w:i/>
          <w:iCs/>
          <w:sz w:val="22"/>
          <w:szCs w:val="22"/>
        </w:rPr>
        <w:t>Game</w:t>
      </w:r>
      <w:r w:rsidRPr="00A852FE">
        <w:rPr>
          <w:sz w:val="22"/>
          <w:szCs w:val="22"/>
        </w:rPr>
        <w:t xml:space="preserve"> ini dimulai dengan seorang pria yang berpetualang untuk mendapatkan kosakata. Pria tersebut dibekali kekuatan untuk menyerang musuh-musuh yang siap mengganggu dan juga obat untuk menambah darah/kesehatan. Ada empat tantangan salah satunya berupa pengumpulan kosakata bahasa Arab yang harus pemain lewati. Tantangan ini serupa dengan permainan kedua. Terdapat enam kosakata yang harus dipasangkan. Selain itu Ada tiga raja yang harus dilalui pria tersebut diantaranya ketiga raja tersebut masing-masing memiliki tantangan. Tantangan yang diberikan adalah berupa pertanyaan seputar kosakata yang ada pada materi pelajaran kelas II. Terdapat npc yang berusaha untuk menggangu petualangan pria tersebut. Diantaranya kelinci dan juga goblin. Ketika pria tersebut mampu mengalahkan npc maka pria tersebut berhak mendapatkkan obat atau kekuatan.</w:t>
      </w:r>
    </w:p>
    <w:p w:rsidR="00031CBD" w:rsidRDefault="00031CBD" w:rsidP="00A852FE">
      <w:pPr>
        <w:ind w:firstLine="720"/>
        <w:rPr>
          <w:sz w:val="22"/>
          <w:szCs w:val="22"/>
        </w:rPr>
      </w:pPr>
    </w:p>
    <w:p w:rsidR="00A852FE" w:rsidRDefault="00A852FE" w:rsidP="00A852FE">
      <w:pPr>
        <w:rPr>
          <w:b/>
          <w:bCs/>
          <w:sz w:val="22"/>
          <w:szCs w:val="22"/>
        </w:rPr>
      </w:pPr>
      <w:r>
        <w:rPr>
          <w:b/>
          <w:bCs/>
          <w:sz w:val="22"/>
          <w:szCs w:val="22"/>
        </w:rPr>
        <w:t>3.3. Pengujian Terhadap Peserta</w:t>
      </w:r>
    </w:p>
    <w:p w:rsidR="00E00B98" w:rsidRPr="00E00B98" w:rsidRDefault="00E00B98" w:rsidP="00A852FE">
      <w:pPr>
        <w:rPr>
          <w:b/>
          <w:bCs/>
          <w:sz w:val="22"/>
          <w:szCs w:val="22"/>
        </w:rPr>
      </w:pPr>
      <w:r>
        <w:rPr>
          <w:b/>
          <w:bCs/>
          <w:sz w:val="22"/>
          <w:szCs w:val="22"/>
        </w:rPr>
        <w:t xml:space="preserve">3.3.1. </w:t>
      </w:r>
      <w:r w:rsidRPr="00E00B98">
        <w:rPr>
          <w:b/>
          <w:bCs/>
          <w:sz w:val="22"/>
          <w:szCs w:val="22"/>
        </w:rPr>
        <w:t>Variabel Penelitian</w:t>
      </w:r>
    </w:p>
    <w:p w:rsidR="00E00B98" w:rsidRPr="00E00B98" w:rsidRDefault="00E00B98" w:rsidP="00E00B98">
      <w:pPr>
        <w:ind w:firstLine="720"/>
        <w:rPr>
          <w:sz w:val="22"/>
          <w:szCs w:val="22"/>
        </w:rPr>
      </w:pPr>
      <w:r w:rsidRPr="00E00B98">
        <w:rPr>
          <w:sz w:val="22"/>
          <w:szCs w:val="22"/>
        </w:rPr>
        <w:t>Variabel yang digunakan pada penelitian ini adalah variabel bebas (</w:t>
      </w:r>
      <w:r w:rsidRPr="00E00B98">
        <w:rPr>
          <w:i/>
          <w:iCs/>
          <w:sz w:val="22"/>
          <w:szCs w:val="22"/>
        </w:rPr>
        <w:t>independent variable</w:t>
      </w:r>
      <w:r w:rsidRPr="00E00B98">
        <w:rPr>
          <w:sz w:val="22"/>
          <w:szCs w:val="22"/>
        </w:rPr>
        <w:t>) dan variabel terikat (</w:t>
      </w:r>
      <w:r w:rsidRPr="00E00B98">
        <w:rPr>
          <w:i/>
          <w:iCs/>
          <w:sz w:val="22"/>
          <w:szCs w:val="22"/>
        </w:rPr>
        <w:t>dependent variable</w:t>
      </w:r>
      <w:r w:rsidRPr="00E00B98">
        <w:rPr>
          <w:sz w:val="22"/>
          <w:szCs w:val="22"/>
        </w:rPr>
        <w:t xml:space="preserve">). Variabel bebas pada penelitian ini adalah aturan main pada </w:t>
      </w:r>
      <w:r w:rsidRPr="00E00B98">
        <w:rPr>
          <w:i/>
          <w:iCs/>
          <w:sz w:val="22"/>
          <w:szCs w:val="22"/>
        </w:rPr>
        <w:t xml:space="preserve">game </w:t>
      </w:r>
      <w:r w:rsidRPr="00E00B98">
        <w:rPr>
          <w:sz w:val="22"/>
          <w:szCs w:val="22"/>
        </w:rPr>
        <w:t>edukasi. Sedangkan variabel terikatnya adalah efektifitas pembelajaran kosakata bahasa Arab.</w:t>
      </w:r>
    </w:p>
    <w:p w:rsidR="00E00B98" w:rsidRPr="00E00B98" w:rsidRDefault="00E00B98" w:rsidP="00E00B98">
      <w:pPr>
        <w:rPr>
          <w:b/>
          <w:bCs/>
          <w:sz w:val="22"/>
          <w:szCs w:val="22"/>
        </w:rPr>
      </w:pPr>
      <w:r w:rsidRPr="00E00B98">
        <w:rPr>
          <w:b/>
          <w:bCs/>
          <w:sz w:val="22"/>
          <w:szCs w:val="22"/>
        </w:rPr>
        <w:t xml:space="preserve">3.3.2. </w:t>
      </w:r>
      <w:r>
        <w:rPr>
          <w:b/>
          <w:bCs/>
          <w:sz w:val="22"/>
          <w:szCs w:val="22"/>
        </w:rPr>
        <w:t xml:space="preserve">Waktu dan </w:t>
      </w:r>
      <w:r w:rsidRPr="00E00B98">
        <w:rPr>
          <w:b/>
          <w:bCs/>
          <w:sz w:val="22"/>
          <w:szCs w:val="22"/>
        </w:rPr>
        <w:t>Tempat Uji Coba</w:t>
      </w:r>
    </w:p>
    <w:p w:rsidR="00E00B98" w:rsidRPr="00E00B98" w:rsidRDefault="00E00B98" w:rsidP="00E00B98">
      <w:pPr>
        <w:ind w:firstLine="720"/>
        <w:rPr>
          <w:sz w:val="22"/>
          <w:szCs w:val="22"/>
        </w:rPr>
      </w:pPr>
      <w:r w:rsidRPr="00E00B98">
        <w:rPr>
          <w:sz w:val="22"/>
          <w:szCs w:val="22"/>
        </w:rPr>
        <w:t xml:space="preserve">Uji coba </w:t>
      </w:r>
      <w:r w:rsidRPr="00E00B98">
        <w:rPr>
          <w:i/>
          <w:iCs/>
          <w:sz w:val="22"/>
          <w:szCs w:val="22"/>
        </w:rPr>
        <w:t>game</w:t>
      </w:r>
      <w:r w:rsidRPr="00E00B98">
        <w:rPr>
          <w:sz w:val="22"/>
          <w:szCs w:val="22"/>
        </w:rPr>
        <w:t xml:space="preserve"> dilakukan di Madrasah Ibtidaiyyah Negeri 2 Singaraja. Perizinan tempat dan sampel penelitian telah disetujui oleh kepala Sekolah Madrasah Ibtidaiyyah Singaraja dalam hal ini adalah Lewak </w:t>
      </w:r>
      <w:proofErr w:type="gramStart"/>
      <w:r w:rsidRPr="00E00B98">
        <w:rPr>
          <w:sz w:val="22"/>
          <w:szCs w:val="22"/>
        </w:rPr>
        <w:t>Karma,M.Pd</w:t>
      </w:r>
      <w:r>
        <w:rPr>
          <w:sz w:val="22"/>
          <w:szCs w:val="22"/>
        </w:rPr>
        <w:t>.</w:t>
      </w:r>
      <w:proofErr w:type="gramEnd"/>
      <w:r>
        <w:rPr>
          <w:sz w:val="22"/>
          <w:szCs w:val="22"/>
        </w:rPr>
        <w:t xml:space="preserve"> </w:t>
      </w:r>
      <w:r w:rsidRPr="00E00B98">
        <w:rPr>
          <w:sz w:val="22"/>
          <w:szCs w:val="22"/>
        </w:rPr>
        <w:t xml:space="preserve">Uji coba </w:t>
      </w:r>
      <w:r w:rsidRPr="00E00B98">
        <w:rPr>
          <w:i/>
          <w:iCs/>
          <w:sz w:val="22"/>
          <w:szCs w:val="22"/>
        </w:rPr>
        <w:t>game</w:t>
      </w:r>
      <w:r w:rsidRPr="00E00B98">
        <w:rPr>
          <w:sz w:val="22"/>
          <w:szCs w:val="22"/>
        </w:rPr>
        <w:t xml:space="preserve"> dilakukan pada jam aktif sekolah dimulai dari tanggal 22 Mei 2017 – 6 Juni 2017</w:t>
      </w:r>
    </w:p>
    <w:p w:rsidR="00E00B98" w:rsidRDefault="00E00B98" w:rsidP="00E00B98">
      <w:pPr>
        <w:rPr>
          <w:b/>
          <w:bCs/>
          <w:sz w:val="22"/>
          <w:szCs w:val="22"/>
        </w:rPr>
      </w:pPr>
      <w:r>
        <w:rPr>
          <w:b/>
          <w:bCs/>
          <w:sz w:val="22"/>
          <w:szCs w:val="22"/>
        </w:rPr>
        <w:t>3.3.3. Populasi</w:t>
      </w:r>
    </w:p>
    <w:p w:rsidR="00E00B98" w:rsidRPr="00E00B98" w:rsidRDefault="00E00B98" w:rsidP="00E00B98">
      <w:pPr>
        <w:ind w:firstLine="720"/>
        <w:rPr>
          <w:sz w:val="22"/>
          <w:szCs w:val="22"/>
        </w:rPr>
      </w:pPr>
      <w:r w:rsidRPr="00E00B98">
        <w:rPr>
          <w:sz w:val="22"/>
          <w:szCs w:val="22"/>
        </w:rPr>
        <w:t>Populasi dalam penelitian ini sebanyak 30 peserta yang berasal dari kelas II Madrasah Ibtidaiyah Negeri 2 Singaraja. Peserta adalah siswa/siswi yang sudah mengenal huruf hijaiyyah dan bisa membacanya.</w:t>
      </w:r>
    </w:p>
    <w:p w:rsidR="00E00B98" w:rsidRPr="00E00B98" w:rsidRDefault="00E00B98" w:rsidP="00E00B98">
      <w:pPr>
        <w:rPr>
          <w:b/>
          <w:bCs/>
          <w:sz w:val="22"/>
          <w:szCs w:val="22"/>
        </w:rPr>
      </w:pPr>
      <w:r>
        <w:rPr>
          <w:b/>
          <w:bCs/>
          <w:sz w:val="22"/>
          <w:szCs w:val="22"/>
        </w:rPr>
        <w:t>3.3.4. Sampel</w:t>
      </w:r>
    </w:p>
    <w:p w:rsidR="00E00B98" w:rsidRDefault="00E00B98" w:rsidP="00E00B98">
      <w:pPr>
        <w:ind w:firstLine="720"/>
        <w:rPr>
          <w:sz w:val="22"/>
          <w:szCs w:val="22"/>
        </w:rPr>
      </w:pPr>
      <w:r w:rsidRPr="00E00B98">
        <w:rPr>
          <w:sz w:val="22"/>
          <w:szCs w:val="22"/>
        </w:rPr>
        <w:t xml:space="preserve">Masing-masing siswa/siswi dipilih 10 orang secara acak untuk mewakili kelasnya (kelas II A, B, dan C) diantara 10 orang tersebut peserta terdiri dari 5 pria dan 5 wanita. Total peserta yang diuji cobakan sebanyak 30 siswa. Siswa/siswi dibagi ke dalam tiga kelompok sehingga satu kelompok </w:t>
      </w:r>
      <w:proofErr w:type="gramStart"/>
      <w:r w:rsidRPr="00E00B98">
        <w:rPr>
          <w:sz w:val="22"/>
          <w:szCs w:val="22"/>
        </w:rPr>
        <w:t>terdiri  dari</w:t>
      </w:r>
      <w:proofErr w:type="gramEnd"/>
      <w:r w:rsidRPr="00E00B98">
        <w:rPr>
          <w:sz w:val="22"/>
          <w:szCs w:val="22"/>
        </w:rPr>
        <w:t xml:space="preserve"> 10 orang. Tiap kelompok mendapat perlakuan yang sama mengikuti konsep </w:t>
      </w:r>
      <w:r w:rsidRPr="00E00B98">
        <w:rPr>
          <w:i/>
          <w:iCs/>
          <w:sz w:val="22"/>
          <w:szCs w:val="22"/>
        </w:rPr>
        <w:t>within-subject</w:t>
      </w:r>
      <w:r w:rsidRPr="00E00B98">
        <w:rPr>
          <w:sz w:val="22"/>
          <w:szCs w:val="22"/>
        </w:rPr>
        <w:t xml:space="preserve">. Karena jumlah sampel terdiri dari 30 orang maka cara pengujian menggunakan metode </w:t>
      </w:r>
      <w:r w:rsidRPr="00E00B98">
        <w:rPr>
          <w:i/>
          <w:iCs/>
          <w:sz w:val="22"/>
          <w:szCs w:val="22"/>
        </w:rPr>
        <w:t xml:space="preserve">counter balancing </w:t>
      </w:r>
      <w:r w:rsidRPr="00E00B98">
        <w:rPr>
          <w:sz w:val="22"/>
          <w:szCs w:val="22"/>
        </w:rPr>
        <w:t xml:space="preserve">pada </w:t>
      </w:r>
      <w:r w:rsidRPr="00E00B98">
        <w:rPr>
          <w:i/>
          <w:iCs/>
          <w:sz w:val="22"/>
          <w:szCs w:val="22"/>
        </w:rPr>
        <w:t>within subject</w:t>
      </w:r>
      <w:r w:rsidRPr="00E00B98">
        <w:rPr>
          <w:sz w:val="22"/>
          <w:szCs w:val="22"/>
        </w:rPr>
        <w:t xml:space="preserve"> 3x3 </w:t>
      </w:r>
      <w:r w:rsidRPr="00E00B98">
        <w:rPr>
          <w:i/>
          <w:iCs/>
          <w:sz w:val="22"/>
          <w:szCs w:val="22"/>
        </w:rPr>
        <w:t>latin squares</w:t>
      </w:r>
      <w:r w:rsidRPr="00E00B98">
        <w:rPr>
          <w:sz w:val="22"/>
          <w:szCs w:val="22"/>
        </w:rPr>
        <w:t>.</w:t>
      </w:r>
    </w:p>
    <w:p w:rsidR="00031CBD" w:rsidRDefault="00031CBD" w:rsidP="00E00B98">
      <w:pPr>
        <w:ind w:firstLine="720"/>
        <w:rPr>
          <w:sz w:val="22"/>
          <w:szCs w:val="22"/>
        </w:rPr>
      </w:pPr>
    </w:p>
    <w:p w:rsidR="00E00B98" w:rsidRDefault="00E00B98" w:rsidP="00E00B98">
      <w:pPr>
        <w:rPr>
          <w:b/>
          <w:bCs/>
          <w:sz w:val="22"/>
          <w:szCs w:val="22"/>
        </w:rPr>
      </w:pPr>
      <w:r>
        <w:rPr>
          <w:b/>
          <w:bCs/>
          <w:sz w:val="22"/>
          <w:szCs w:val="22"/>
        </w:rPr>
        <w:lastRenderedPageBreak/>
        <w:t>3.3.5. Teknik Pengumpulan Data</w:t>
      </w:r>
    </w:p>
    <w:p w:rsidR="00E00B98" w:rsidRDefault="004E554E" w:rsidP="004E554E">
      <w:pPr>
        <w:ind w:firstLine="720"/>
        <w:rPr>
          <w:sz w:val="22"/>
          <w:szCs w:val="22"/>
        </w:rPr>
      </w:pPr>
      <w:r>
        <w:rPr>
          <w:sz w:val="22"/>
          <w:szCs w:val="22"/>
        </w:rPr>
        <w:t>Ada 2 cara yang dilakukan untuk melakukan pengumpulan data sampel pada penelitian ini. Diantaranya adalah: (1) Konten bahasa Arab disesuaikan dengan kemampuan peserta. Sehingga dibutuhkan literatur buku bahasa Arab kelas II dengan kurikulum pembelajaran 2013. (2) Tes soal diberikan kepada peserta agar peneliti tahu tingkat kemampuan awal peserta (</w:t>
      </w:r>
      <w:r w:rsidRPr="004E554E">
        <w:rPr>
          <w:i/>
          <w:iCs/>
          <w:sz w:val="22"/>
          <w:szCs w:val="22"/>
        </w:rPr>
        <w:t>pretest</w:t>
      </w:r>
      <w:r>
        <w:rPr>
          <w:sz w:val="22"/>
          <w:szCs w:val="22"/>
        </w:rPr>
        <w:t>) dan tingkat akhir kemampuan peserta (</w:t>
      </w:r>
      <w:r>
        <w:rPr>
          <w:i/>
          <w:iCs/>
          <w:sz w:val="22"/>
          <w:szCs w:val="22"/>
        </w:rPr>
        <w:t>posttest</w:t>
      </w:r>
      <w:r>
        <w:rPr>
          <w:sz w:val="22"/>
          <w:szCs w:val="22"/>
        </w:rPr>
        <w:t xml:space="preserve">) setelah melakukan percobaan </w:t>
      </w:r>
      <w:r w:rsidRPr="004E554E">
        <w:rPr>
          <w:i/>
          <w:iCs/>
          <w:sz w:val="22"/>
          <w:szCs w:val="22"/>
        </w:rPr>
        <w:t>game</w:t>
      </w:r>
      <w:r>
        <w:rPr>
          <w:sz w:val="22"/>
          <w:szCs w:val="22"/>
        </w:rPr>
        <w:t>.</w:t>
      </w:r>
    </w:p>
    <w:p w:rsidR="00031CBD" w:rsidRPr="004E554E" w:rsidRDefault="00031CBD" w:rsidP="004E554E">
      <w:pPr>
        <w:ind w:firstLine="720"/>
        <w:rPr>
          <w:sz w:val="22"/>
          <w:szCs w:val="22"/>
        </w:rPr>
      </w:pPr>
    </w:p>
    <w:p w:rsidR="00E00B98" w:rsidRDefault="00E00B98" w:rsidP="00E00B98">
      <w:pPr>
        <w:rPr>
          <w:b/>
          <w:bCs/>
          <w:sz w:val="22"/>
          <w:szCs w:val="22"/>
        </w:rPr>
      </w:pPr>
      <w:r>
        <w:rPr>
          <w:b/>
          <w:bCs/>
          <w:sz w:val="22"/>
          <w:szCs w:val="22"/>
        </w:rPr>
        <w:t>3.3.6. Teknik Pengolahan Data</w:t>
      </w:r>
    </w:p>
    <w:p w:rsidR="00FD3E4D" w:rsidRPr="00FD3E4D" w:rsidRDefault="004E554E" w:rsidP="00FD3E4D">
      <w:pPr>
        <w:ind w:firstLine="720"/>
        <w:rPr>
          <w:sz w:val="22"/>
          <w:szCs w:val="22"/>
        </w:rPr>
      </w:pPr>
      <w:r w:rsidRPr="00FD3E4D">
        <w:rPr>
          <w:sz w:val="22"/>
          <w:szCs w:val="22"/>
        </w:rPr>
        <w:t>Setelah peserta melakukan uji coba berupa tes dan perlakuan (</w:t>
      </w:r>
      <w:r w:rsidRPr="00FD3E4D">
        <w:rPr>
          <w:i/>
          <w:iCs/>
          <w:sz w:val="22"/>
          <w:szCs w:val="22"/>
        </w:rPr>
        <w:t>game</w:t>
      </w:r>
      <w:r w:rsidRPr="00FD3E4D">
        <w:rPr>
          <w:sz w:val="22"/>
          <w:szCs w:val="22"/>
        </w:rPr>
        <w:t xml:space="preserve">), selanjutnya dihitung selisih nilai dari keseluruhan nilai peserta </w:t>
      </w:r>
      <w:proofErr w:type="gramStart"/>
      <w:r w:rsidRPr="00FD3E4D">
        <w:rPr>
          <w:sz w:val="22"/>
          <w:szCs w:val="22"/>
        </w:rPr>
        <w:t>dimana :</w:t>
      </w:r>
      <w:proofErr w:type="gramEnd"/>
      <w:r w:rsidRPr="00FD3E4D">
        <w:rPr>
          <w:sz w:val="22"/>
          <w:szCs w:val="22"/>
        </w:rPr>
        <w:t xml:space="preserve"> X</w:t>
      </w:r>
      <w:r w:rsidRPr="00FD3E4D">
        <w:rPr>
          <w:sz w:val="22"/>
          <w:szCs w:val="22"/>
          <w:vertAlign w:val="subscript"/>
        </w:rPr>
        <w:t>1</w:t>
      </w:r>
      <w:r w:rsidRPr="00FD3E4D">
        <w:rPr>
          <w:sz w:val="22"/>
          <w:szCs w:val="22"/>
        </w:rPr>
        <w:t xml:space="preserve">(nilai </w:t>
      </w:r>
      <w:r w:rsidRPr="00FD3E4D">
        <w:rPr>
          <w:i/>
          <w:iCs/>
          <w:sz w:val="22"/>
          <w:szCs w:val="22"/>
        </w:rPr>
        <w:t>pretest</w:t>
      </w:r>
      <w:r w:rsidRPr="00FD3E4D">
        <w:rPr>
          <w:sz w:val="22"/>
          <w:szCs w:val="22"/>
        </w:rPr>
        <w:t>) -  Y</w:t>
      </w:r>
      <w:r w:rsidRPr="00FD3E4D">
        <w:rPr>
          <w:sz w:val="22"/>
          <w:szCs w:val="22"/>
          <w:vertAlign w:val="subscript"/>
        </w:rPr>
        <w:t>1</w:t>
      </w:r>
      <w:r w:rsidRPr="00FD3E4D">
        <w:rPr>
          <w:sz w:val="22"/>
          <w:szCs w:val="22"/>
        </w:rPr>
        <w:t>(</w:t>
      </w:r>
      <w:r w:rsidRPr="00FD3E4D">
        <w:rPr>
          <w:i/>
          <w:iCs/>
          <w:sz w:val="22"/>
          <w:szCs w:val="22"/>
        </w:rPr>
        <w:t>nilai postest</w:t>
      </w:r>
      <w:r w:rsidRPr="00FD3E4D">
        <w:rPr>
          <w:sz w:val="22"/>
          <w:szCs w:val="22"/>
        </w:rPr>
        <w:t xml:space="preserve">). </w:t>
      </w:r>
      <w:r w:rsidR="00FD3E4D" w:rsidRPr="00FD3E4D">
        <w:rPr>
          <w:sz w:val="22"/>
          <w:szCs w:val="22"/>
        </w:rPr>
        <w:t xml:space="preserve">Setelah hasil pengujian didapatkan, maka langkah selanjutnya adalah melakukan analisa pengujian dengan menggunakan metode ANOVA satu arah serta menggunakan taraf signifikansi 5% (0.05). Hipotesis yang akan dibuat adalah: </w:t>
      </w:r>
    </w:p>
    <w:p w:rsidR="00FD3E4D" w:rsidRPr="00FD3E4D" w:rsidRDefault="00FD3E4D" w:rsidP="00FD3E4D">
      <w:pPr>
        <w:rPr>
          <w:sz w:val="22"/>
          <w:szCs w:val="22"/>
        </w:rPr>
      </w:pPr>
      <w:r w:rsidRPr="00FD3E4D">
        <w:rPr>
          <w:sz w:val="22"/>
          <w:szCs w:val="22"/>
        </w:rPr>
        <w:t>H</w:t>
      </w:r>
      <w:r w:rsidRPr="00FD3E4D">
        <w:rPr>
          <w:sz w:val="22"/>
          <w:szCs w:val="22"/>
          <w:vertAlign w:val="subscript"/>
        </w:rPr>
        <w:t>0</w:t>
      </w:r>
      <w:r w:rsidRPr="00FD3E4D">
        <w:rPr>
          <w:sz w:val="22"/>
          <w:szCs w:val="22"/>
        </w:rPr>
        <w:t xml:space="preserve"> = Media pembelajaran dengan menggunakan </w:t>
      </w:r>
      <w:r w:rsidRPr="00FD3E4D">
        <w:rPr>
          <w:i/>
          <w:iCs/>
          <w:sz w:val="22"/>
          <w:szCs w:val="22"/>
        </w:rPr>
        <w:t xml:space="preserve">game </w:t>
      </w:r>
      <w:r w:rsidRPr="00FD3E4D">
        <w:rPr>
          <w:sz w:val="22"/>
          <w:szCs w:val="22"/>
        </w:rPr>
        <w:t>pertama, kedua, dan ketiga tidak efektif bagi siswa/siswi untuk meningkatkan kemampuan belajar bahasa Arab.</w:t>
      </w:r>
    </w:p>
    <w:p w:rsidR="00FD3E4D" w:rsidRDefault="00FD3E4D" w:rsidP="00FD3E4D">
      <w:pPr>
        <w:rPr>
          <w:sz w:val="22"/>
          <w:szCs w:val="22"/>
        </w:rPr>
      </w:pPr>
      <w:r w:rsidRPr="00FD3E4D">
        <w:rPr>
          <w:sz w:val="22"/>
          <w:szCs w:val="22"/>
        </w:rPr>
        <w:t>H</w:t>
      </w:r>
      <w:r w:rsidRPr="00FD3E4D">
        <w:rPr>
          <w:sz w:val="22"/>
          <w:szCs w:val="22"/>
          <w:vertAlign w:val="subscript"/>
        </w:rPr>
        <w:t>1</w:t>
      </w:r>
      <w:r w:rsidRPr="00FD3E4D">
        <w:rPr>
          <w:sz w:val="22"/>
          <w:szCs w:val="22"/>
        </w:rPr>
        <w:t xml:space="preserve"> </w:t>
      </w:r>
      <w:proofErr w:type="gramStart"/>
      <w:r w:rsidRPr="00FD3E4D">
        <w:rPr>
          <w:sz w:val="22"/>
          <w:szCs w:val="22"/>
        </w:rPr>
        <w:t>=  Media</w:t>
      </w:r>
      <w:proofErr w:type="gramEnd"/>
      <w:r w:rsidRPr="00FD3E4D">
        <w:rPr>
          <w:sz w:val="22"/>
          <w:szCs w:val="22"/>
        </w:rPr>
        <w:t xml:space="preserve"> pembelajaran dengan menggunakan </w:t>
      </w:r>
      <w:r w:rsidRPr="00FD3E4D">
        <w:rPr>
          <w:i/>
          <w:iCs/>
          <w:sz w:val="22"/>
          <w:szCs w:val="22"/>
        </w:rPr>
        <w:t xml:space="preserve">game </w:t>
      </w:r>
      <w:r w:rsidRPr="00FD3E4D">
        <w:rPr>
          <w:sz w:val="22"/>
          <w:szCs w:val="22"/>
        </w:rPr>
        <w:t>pertama, kedua, dan ketiga sangat efektif bagi siswa/siswi untuk meningkatkan kemampuan belajar bahasa Arab</w:t>
      </w:r>
      <w:r>
        <w:rPr>
          <w:sz w:val="22"/>
          <w:szCs w:val="22"/>
        </w:rPr>
        <w:t xml:space="preserve">. </w:t>
      </w:r>
    </w:p>
    <w:p w:rsidR="00E00B98" w:rsidRDefault="004E554E" w:rsidP="00FD3E4D">
      <w:pPr>
        <w:ind w:firstLine="720"/>
        <w:rPr>
          <w:sz w:val="22"/>
          <w:szCs w:val="22"/>
        </w:rPr>
      </w:pPr>
      <w:r w:rsidRPr="00FD3E4D">
        <w:rPr>
          <w:sz w:val="22"/>
          <w:szCs w:val="22"/>
        </w:rPr>
        <w:t>Hasil selisih dari tes peserta dianalisa dengan metode ANOVA satu arah dengan tujuan untuk mengetahui apakah terdapat perbedaan rata-rata antara grup sampel</w:t>
      </w:r>
      <w:r w:rsidR="00DB2DCA">
        <w:rPr>
          <w:sz w:val="22"/>
          <w:szCs w:val="22"/>
        </w:rPr>
        <w:t xml:space="preserve"> (Koyan, 2012)</w:t>
      </w:r>
      <w:r w:rsidRPr="00FD3E4D">
        <w:rPr>
          <w:sz w:val="22"/>
          <w:szCs w:val="22"/>
        </w:rPr>
        <w:t>.</w:t>
      </w:r>
    </w:p>
    <w:p w:rsidR="00031CBD" w:rsidRPr="00FD3E4D" w:rsidRDefault="00031CBD" w:rsidP="00FD3E4D">
      <w:pPr>
        <w:ind w:firstLine="720"/>
        <w:rPr>
          <w:sz w:val="22"/>
          <w:szCs w:val="22"/>
        </w:rPr>
      </w:pPr>
    </w:p>
    <w:p w:rsidR="004E554E" w:rsidRDefault="004E554E" w:rsidP="004E554E">
      <w:pPr>
        <w:rPr>
          <w:b/>
          <w:bCs/>
          <w:sz w:val="22"/>
          <w:szCs w:val="22"/>
        </w:rPr>
      </w:pPr>
      <w:r>
        <w:rPr>
          <w:b/>
          <w:bCs/>
          <w:sz w:val="22"/>
          <w:szCs w:val="22"/>
        </w:rPr>
        <w:t>3.3.7. ANOVA Satu Arah</w:t>
      </w:r>
    </w:p>
    <w:p w:rsidR="00540D86" w:rsidRPr="00540D86" w:rsidRDefault="00540D86" w:rsidP="00540D86">
      <w:pPr>
        <w:ind w:firstLine="720"/>
        <w:rPr>
          <w:sz w:val="22"/>
          <w:szCs w:val="22"/>
        </w:rPr>
      </w:pPr>
      <w:r w:rsidRPr="00540D86">
        <w:rPr>
          <w:sz w:val="22"/>
          <w:szCs w:val="22"/>
        </w:rPr>
        <w:t xml:space="preserve">Dalam pengujian ANOVA ini, dipergunakan rumus hitung sebagai berikut: </w:t>
      </w:r>
    </w:p>
    <w:p w:rsidR="00540D86" w:rsidRPr="00540D86" w:rsidRDefault="00540D86" w:rsidP="00540D86">
      <w:pPr>
        <w:pStyle w:val="ListParagraph"/>
        <w:numPr>
          <w:ilvl w:val="0"/>
          <w:numId w:val="25"/>
        </w:numPr>
        <w:spacing w:after="0" w:line="240" w:lineRule="auto"/>
        <w:ind w:left="720"/>
        <w:rPr>
          <w:rFonts w:ascii="Times New Roman" w:hAnsi="Times New Roman"/>
        </w:rPr>
      </w:pPr>
      <w:r w:rsidRPr="00540D86">
        <w:rPr>
          <w:rFonts w:ascii="Times New Roman" w:hAnsi="Times New Roman"/>
        </w:rPr>
        <w:t>Menghitung Jumlah Kuadrad Total (JK</w:t>
      </w:r>
      <w:r w:rsidRPr="00540D86">
        <w:rPr>
          <w:rFonts w:ascii="Times New Roman" w:hAnsi="Times New Roman"/>
          <w:vertAlign w:val="subscript"/>
        </w:rPr>
        <w:t>tot</w:t>
      </w:r>
      <w:r w:rsidRPr="00540D86">
        <w:rPr>
          <w:rFonts w:ascii="Times New Roman" w:hAnsi="Times New Roman"/>
        </w:rPr>
        <w:t>)</w:t>
      </w:r>
    </w:p>
    <w:p w:rsidR="00540D86" w:rsidRPr="00540D86" w:rsidRDefault="00540D86" w:rsidP="00540D86">
      <w:pPr>
        <w:ind w:left="720"/>
        <w:rPr>
          <w:rFonts w:eastAsiaTheme="minorEastAsia"/>
          <w:sz w:val="22"/>
          <w:szCs w:val="22"/>
        </w:rPr>
      </w:pPr>
      <w:r w:rsidRPr="00325280">
        <w:t>JK</w:t>
      </w:r>
      <w:r w:rsidRPr="00325280">
        <w:rPr>
          <w:vertAlign w:val="subscript"/>
        </w:rPr>
        <w:t>tot</w:t>
      </w:r>
      <w:r w:rsidRPr="00325280">
        <w:t xml:space="preserve"> = </w:t>
      </w:r>
      <m:oMath>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xtot</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x</m:t>
                        </m:r>
                      </m:e>
                      <m:sub>
                        <m:r>
                          <w:rPr>
                            <w:rFonts w:ascii="Cambria Math" w:hAnsi="Cambria Math"/>
                          </w:rPr>
                          <m:t>tot</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num>
              <m:den>
                <m:r>
                  <w:rPr>
                    <w:rFonts w:ascii="Cambria Math" w:hAnsi="Cambria Math"/>
                  </w:rPr>
                  <m:t>N</m:t>
                </m:r>
              </m:den>
            </m:f>
          </m:e>
        </m:nary>
      </m:oMath>
      <w:r w:rsidRPr="00540D86">
        <w:rPr>
          <w:rFonts w:eastAsiaTheme="minorEastAsia"/>
          <w:sz w:val="22"/>
          <w:szCs w:val="22"/>
        </w:rPr>
        <w:t xml:space="preserve"> </w:t>
      </w:r>
      <w:r w:rsidRPr="00540D86">
        <w:rPr>
          <w:rFonts w:eastAsiaTheme="minorEastAsia"/>
          <w:sz w:val="22"/>
          <w:szCs w:val="22"/>
        </w:rPr>
        <w:tab/>
      </w:r>
      <w:r w:rsidRPr="00540D86">
        <w:rPr>
          <w:rFonts w:eastAsiaTheme="minorEastAsia"/>
          <w:sz w:val="22"/>
          <w:szCs w:val="22"/>
        </w:rPr>
        <w:tab/>
      </w:r>
      <w:r w:rsidRPr="00540D86">
        <w:rPr>
          <w:rFonts w:eastAsiaTheme="minorEastAsia"/>
          <w:sz w:val="22"/>
          <w:szCs w:val="22"/>
        </w:rPr>
        <w:tab/>
      </w:r>
      <w:r w:rsidRPr="00540D86">
        <w:rPr>
          <w:rFonts w:eastAsiaTheme="minorEastAsia"/>
          <w:sz w:val="22"/>
          <w:szCs w:val="22"/>
        </w:rPr>
        <w:tab/>
      </w:r>
      <w:r w:rsidRPr="00540D86">
        <w:rPr>
          <w:rFonts w:eastAsiaTheme="minorEastAsia"/>
          <w:sz w:val="22"/>
          <w:szCs w:val="22"/>
        </w:rPr>
        <w:tab/>
        <w:t>(1)</w:t>
      </w:r>
    </w:p>
    <w:p w:rsidR="00540D86" w:rsidRPr="00540D86" w:rsidRDefault="00540D86" w:rsidP="00540D86">
      <w:pPr>
        <w:pStyle w:val="ListParagraph"/>
        <w:numPr>
          <w:ilvl w:val="0"/>
          <w:numId w:val="25"/>
        </w:numPr>
        <w:spacing w:after="0" w:line="240" w:lineRule="auto"/>
        <w:ind w:left="720"/>
        <w:rPr>
          <w:rFonts w:ascii="Times New Roman" w:hAnsi="Times New Roman"/>
        </w:rPr>
      </w:pPr>
      <w:r w:rsidRPr="00540D86">
        <w:rPr>
          <w:rFonts w:ascii="Times New Roman" w:hAnsi="Times New Roman"/>
        </w:rPr>
        <w:t>Menghitung Jumlah Kuadrad Antar Kelompok (JK</w:t>
      </w:r>
      <w:r w:rsidRPr="00540D86">
        <w:rPr>
          <w:rFonts w:ascii="Times New Roman" w:hAnsi="Times New Roman"/>
          <w:vertAlign w:val="subscript"/>
        </w:rPr>
        <w:t>antar</w:t>
      </w:r>
      <w:r w:rsidRPr="00540D86">
        <w:rPr>
          <w:rFonts w:ascii="Times New Roman" w:hAnsi="Times New Roman"/>
        </w:rPr>
        <w:t xml:space="preserve">) </w:t>
      </w:r>
    </w:p>
    <w:p w:rsidR="00540D86" w:rsidRPr="00540D86" w:rsidRDefault="00540D86" w:rsidP="00540D86">
      <w:pPr>
        <w:ind w:left="720"/>
        <w:rPr>
          <w:rFonts w:eastAsiaTheme="minorEastAsia"/>
          <w:sz w:val="22"/>
          <w:szCs w:val="22"/>
        </w:rPr>
      </w:pPr>
      <w:r w:rsidRPr="00325280">
        <w:rPr>
          <w:rFonts w:eastAsiaTheme="minorEastAsia"/>
        </w:rPr>
        <w:t>JK</w:t>
      </w:r>
      <w:r w:rsidRPr="00325280">
        <w:rPr>
          <w:rFonts w:eastAsiaTheme="minorEastAsia"/>
          <w:vertAlign w:val="subscript"/>
        </w:rPr>
        <w:t>antar</w:t>
      </w:r>
      <w:r w:rsidRPr="00325280">
        <w:rPr>
          <w:rFonts w:eastAsiaTheme="minorEastAsia"/>
        </w:rPr>
        <w:t xml:space="preserve"> = </w:t>
      </w:r>
      <m:oMath>
        <m:nary>
          <m:naryPr>
            <m:chr m:val="∑"/>
            <m:limLoc m:val="undOvr"/>
            <m:subHide m:val="1"/>
            <m:supHide m:val="1"/>
            <m:ctrlPr>
              <w:rPr>
                <w:rFonts w:ascii="Cambria Math" w:eastAsiaTheme="minorEastAsia" w:hAnsi="Cambria Math"/>
                <w:i/>
              </w:rPr>
            </m:ctrlPr>
          </m:naryPr>
          <m:sub/>
          <m:sup/>
          <m:e>
            <m:f>
              <m:fPr>
                <m:ctrlPr>
                  <w:rPr>
                    <w:rFonts w:ascii="Cambria Math" w:hAnsi="Cambria Math"/>
                    <w:i/>
                  </w:rPr>
                </m:ctrlPr>
              </m:fPr>
              <m:num>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X</m:t>
                        </m:r>
                      </m:e>
                      <m:sub>
                        <m:r>
                          <w:rPr>
                            <w:rFonts w:ascii="Cambria Math" w:hAnsi="Cambria Math"/>
                          </w:rPr>
                          <m:t>A</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A</m:t>
                    </m:r>
                  </m:sub>
                </m:sSub>
              </m:den>
            </m:f>
          </m:e>
        </m:nary>
        <m:r>
          <w:rPr>
            <w:rFonts w:ascii="Cambria Math" w:hAnsi="Cambria Math"/>
          </w:rPr>
          <m:t xml:space="preserve"> </m:t>
        </m:r>
        <m:r>
          <m:rPr>
            <m:sty m:val="p"/>
          </m:rPr>
          <w:rPr>
            <w:rFonts w:ascii="Cambria Math" w:eastAsiaTheme="minorEastAsia" w:hAnsi="Cambria Math"/>
          </w:rPr>
          <m:t xml:space="preserve">- </m:t>
        </m:r>
        <m:f>
          <m:fPr>
            <m:ctrlPr>
              <w:rPr>
                <w:rFonts w:ascii="Cambria Math" w:hAnsi="Cambria Math"/>
                <w:i/>
              </w:rPr>
            </m:ctrlPr>
          </m:fPr>
          <m:num>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X</m:t>
                    </m:r>
                  </m:e>
                  <m:sub>
                    <m:r>
                      <w:rPr>
                        <w:rFonts w:ascii="Cambria Math" w:hAnsi="Cambria Math"/>
                      </w:rPr>
                      <m:t>tot</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num>
          <m:den>
            <m:r>
              <w:rPr>
                <w:rFonts w:ascii="Cambria Math" w:hAnsi="Cambria Math"/>
              </w:rPr>
              <m:t>N</m:t>
            </m:r>
          </m:den>
        </m:f>
      </m:oMath>
      <w:r w:rsidRPr="00540D86">
        <w:rPr>
          <w:rFonts w:eastAsiaTheme="minorEastAsia"/>
          <w:sz w:val="22"/>
          <w:szCs w:val="22"/>
        </w:rPr>
        <w:tab/>
        <w:t xml:space="preserve"> </w:t>
      </w:r>
      <w:r w:rsidRPr="00540D86">
        <w:rPr>
          <w:rFonts w:eastAsiaTheme="minorEastAsia"/>
          <w:sz w:val="22"/>
          <w:szCs w:val="22"/>
        </w:rPr>
        <w:tab/>
      </w:r>
      <w:r w:rsidRPr="00540D86">
        <w:rPr>
          <w:rFonts w:eastAsiaTheme="minorEastAsia"/>
          <w:sz w:val="22"/>
          <w:szCs w:val="22"/>
        </w:rPr>
        <w:tab/>
      </w:r>
      <w:r w:rsidRPr="00540D86">
        <w:rPr>
          <w:rFonts w:eastAsiaTheme="minorEastAsia"/>
          <w:sz w:val="22"/>
          <w:szCs w:val="22"/>
        </w:rPr>
        <w:tab/>
        <w:t>(2)</w:t>
      </w:r>
      <w:r w:rsidRPr="00540D86">
        <w:rPr>
          <w:rFonts w:eastAsiaTheme="minorEastAsia"/>
          <w:sz w:val="22"/>
          <w:szCs w:val="22"/>
        </w:rPr>
        <w:tab/>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Menghitung Jumlah Kuadrad Dalam Kelompok (JK</w:t>
      </w:r>
      <w:r w:rsidRPr="00540D86">
        <w:rPr>
          <w:rFonts w:ascii="Times New Roman" w:eastAsiaTheme="minorEastAsia" w:hAnsi="Times New Roman"/>
          <w:vertAlign w:val="subscript"/>
        </w:rPr>
        <w:t>dal</w:t>
      </w:r>
      <w:r w:rsidRPr="00540D86">
        <w:rPr>
          <w:rFonts w:ascii="Times New Roman" w:eastAsiaTheme="minorEastAsia" w:hAnsi="Times New Roman"/>
        </w:rPr>
        <w:t>)</w:t>
      </w:r>
    </w:p>
    <w:p w:rsidR="00540D86" w:rsidRPr="00540D86" w:rsidRDefault="00540D86" w:rsidP="00540D86">
      <w:pPr>
        <w:ind w:left="720"/>
        <w:rPr>
          <w:rFonts w:eastAsiaTheme="minorEastAsia"/>
          <w:sz w:val="22"/>
          <w:szCs w:val="22"/>
          <w:vertAlign w:val="subscript"/>
        </w:rPr>
      </w:pPr>
      <w:r w:rsidRPr="00325280">
        <w:rPr>
          <w:rFonts w:eastAsiaTheme="minorEastAsia"/>
        </w:rPr>
        <w:t>JK</w:t>
      </w:r>
      <w:r w:rsidRPr="00325280">
        <w:rPr>
          <w:rFonts w:eastAsiaTheme="minorEastAsia"/>
          <w:vertAlign w:val="subscript"/>
        </w:rPr>
        <w:t xml:space="preserve">dal </w:t>
      </w:r>
      <w:r w:rsidRPr="00325280">
        <w:rPr>
          <w:rFonts w:eastAsiaTheme="minorEastAsia"/>
        </w:rPr>
        <w:t>= JK</w:t>
      </w:r>
      <w:r w:rsidRPr="00325280">
        <w:rPr>
          <w:rFonts w:eastAsiaTheme="minorEastAsia"/>
          <w:vertAlign w:val="subscript"/>
        </w:rPr>
        <w:t>tot</w:t>
      </w:r>
      <w:r w:rsidRPr="00325280">
        <w:rPr>
          <w:rFonts w:eastAsiaTheme="minorEastAsia"/>
        </w:rPr>
        <w:t xml:space="preserve"> - JK</w:t>
      </w:r>
      <w:r w:rsidRPr="00325280">
        <w:rPr>
          <w:rFonts w:eastAsiaTheme="minorEastAsia"/>
          <w:vertAlign w:val="subscript"/>
        </w:rPr>
        <w:t>antar</w:t>
      </w:r>
      <w:r w:rsidRPr="00540D86">
        <w:rPr>
          <w:rFonts w:eastAsiaTheme="minorEastAsia"/>
          <w:sz w:val="22"/>
          <w:szCs w:val="22"/>
          <w:vertAlign w:val="subscript"/>
        </w:rPr>
        <w:tab/>
      </w:r>
      <w:r w:rsidRPr="00540D86">
        <w:rPr>
          <w:rFonts w:eastAsiaTheme="minorEastAsia"/>
          <w:sz w:val="22"/>
          <w:szCs w:val="22"/>
          <w:vertAlign w:val="subscript"/>
        </w:rPr>
        <w:tab/>
      </w:r>
      <w:r w:rsidRPr="00540D86">
        <w:rPr>
          <w:rFonts w:eastAsiaTheme="minorEastAsia"/>
          <w:sz w:val="22"/>
          <w:szCs w:val="22"/>
          <w:vertAlign w:val="subscript"/>
        </w:rPr>
        <w:tab/>
      </w:r>
      <w:r w:rsidRPr="00540D86">
        <w:rPr>
          <w:rFonts w:eastAsiaTheme="minorEastAsia"/>
          <w:sz w:val="22"/>
          <w:szCs w:val="22"/>
          <w:vertAlign w:val="subscript"/>
        </w:rPr>
        <w:tab/>
      </w:r>
      <w:r w:rsidRPr="00540D86">
        <w:rPr>
          <w:rFonts w:eastAsiaTheme="minorEastAsia"/>
          <w:sz w:val="22"/>
          <w:szCs w:val="22"/>
          <w:vertAlign w:val="subscript"/>
        </w:rPr>
        <w:tab/>
      </w:r>
      <w:r w:rsidRPr="00540D86">
        <w:rPr>
          <w:rFonts w:eastAsiaTheme="minorEastAsia"/>
          <w:sz w:val="22"/>
          <w:szCs w:val="22"/>
        </w:rPr>
        <w:t>(3)</w:t>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Menghitung Mean Kuadrad (Rerata jumlah Kuadrad atau RJK) antar Kelompok</w:t>
      </w:r>
    </w:p>
    <w:p w:rsidR="00540D86" w:rsidRPr="00540D86" w:rsidRDefault="00540D86" w:rsidP="00540D86">
      <w:pPr>
        <w:pStyle w:val="ListParagraph"/>
        <w:rPr>
          <w:rFonts w:ascii="Times New Roman" w:eastAsiaTheme="minorEastAsia" w:hAnsi="Times New Roman"/>
        </w:rPr>
      </w:pPr>
      <w:r w:rsidRPr="00325280">
        <w:rPr>
          <w:rFonts w:ascii="Times New Roman" w:eastAsiaTheme="minorEastAsia" w:hAnsi="Times New Roman"/>
          <w:sz w:val="20"/>
          <w:szCs w:val="20"/>
        </w:rPr>
        <w:t>RJK</w:t>
      </w:r>
      <w:r w:rsidRPr="00325280">
        <w:rPr>
          <w:rFonts w:ascii="Times New Roman" w:eastAsiaTheme="minorEastAsia" w:hAnsi="Times New Roman"/>
          <w:sz w:val="20"/>
          <w:szCs w:val="20"/>
          <w:vertAlign w:val="subscript"/>
        </w:rPr>
        <w:t>antar</w:t>
      </w:r>
      <w:r w:rsidRPr="00325280">
        <w:rPr>
          <w:rFonts w:ascii="Times New Roman" w:eastAsiaTheme="minorEastAsia" w:hAnsi="Times New Roman"/>
          <w:sz w:val="20"/>
          <w:szCs w:val="20"/>
        </w:rPr>
        <w:t xml:space="preserve"> = </w:t>
      </w:r>
      <m:oMath>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JK</m:t>
                </m:r>
              </m:e>
              <m:sub>
                <m:r>
                  <w:rPr>
                    <w:rFonts w:ascii="Cambria Math" w:eastAsiaTheme="minorEastAsia" w:hAnsi="Cambria Math"/>
                    <w:sz w:val="20"/>
                    <w:szCs w:val="20"/>
                  </w:rPr>
                  <m:t>antar</m:t>
                </m:r>
              </m:sub>
            </m:sSub>
          </m:num>
          <m:den>
            <m:r>
              <w:rPr>
                <w:rFonts w:ascii="Cambria Math" w:eastAsiaTheme="minorEastAsia" w:hAnsi="Cambria Math"/>
                <w:sz w:val="20"/>
                <w:szCs w:val="20"/>
              </w:rPr>
              <m:t>a-1</m:t>
            </m:r>
          </m:den>
        </m:f>
        <m:box>
          <m:boxPr>
            <m:opEmu m:val="1"/>
            <m:ctrlPr>
              <w:rPr>
                <w:rFonts w:ascii="Cambria Math" w:eastAsiaTheme="minorEastAsia" w:hAnsi="Cambria Math"/>
                <w:i/>
                <w:sz w:val="20"/>
                <w:szCs w:val="20"/>
              </w:rPr>
            </m:ctrlPr>
          </m:boxPr>
          <m:e>
            <m:groupChr>
              <m:groupChrPr>
                <m:chr m:val="→"/>
                <m:pos m:val="top"/>
                <m:ctrlPr>
                  <w:rPr>
                    <w:rFonts w:ascii="Cambria Math" w:eastAsiaTheme="minorEastAsia" w:hAnsi="Cambria Math"/>
                    <w:i/>
                    <w:sz w:val="20"/>
                    <w:szCs w:val="20"/>
                  </w:rPr>
                </m:ctrlPr>
              </m:groupChrPr>
              <m:e/>
            </m:groupChr>
          </m:e>
        </m:box>
        <m:r>
          <w:rPr>
            <w:rFonts w:ascii="Cambria Math" w:eastAsiaTheme="minorEastAsia" w:hAnsi="Cambria Math"/>
            <w:sz w:val="20"/>
            <w:szCs w:val="20"/>
          </w:rPr>
          <m:t>a=jumlah kelompok</m:t>
        </m:r>
      </m:oMath>
      <w:r w:rsidRPr="00540D86">
        <w:rPr>
          <w:rFonts w:ascii="Times New Roman" w:eastAsiaTheme="minorEastAsia" w:hAnsi="Times New Roman"/>
        </w:rPr>
        <w:tab/>
      </w:r>
      <w:r w:rsidRPr="00540D86">
        <w:rPr>
          <w:rFonts w:ascii="Times New Roman" w:eastAsiaTheme="minorEastAsia" w:hAnsi="Times New Roman"/>
        </w:rPr>
        <w:tab/>
        <w:t>(4)</w:t>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Menghitung Mean Kuadrad (Rerata jumlah Kuadrad atau RJK) dalam Kelompok</w:t>
      </w:r>
    </w:p>
    <w:p w:rsidR="00540D86" w:rsidRPr="00540D86" w:rsidRDefault="00540D86" w:rsidP="00540D86">
      <w:pPr>
        <w:ind w:left="720"/>
        <w:rPr>
          <w:rFonts w:eastAsiaTheme="minorEastAsia"/>
          <w:sz w:val="22"/>
          <w:szCs w:val="22"/>
        </w:rPr>
      </w:pPr>
      <w:r w:rsidRPr="00325280">
        <w:rPr>
          <w:rFonts w:eastAsiaTheme="minorEastAsia"/>
        </w:rPr>
        <w:t>RJK</w:t>
      </w:r>
      <w:r w:rsidRPr="00325280">
        <w:rPr>
          <w:rFonts w:eastAsiaTheme="minorEastAsia"/>
          <w:vertAlign w:val="subscript"/>
        </w:rPr>
        <w:t>dalam</w:t>
      </w:r>
      <w:r w:rsidRPr="00325280">
        <w:rPr>
          <w:rFonts w:eastAsiaTheme="minorEastAsia"/>
        </w:rPr>
        <w:t xml:space="preserve"> =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JK</m:t>
                </m:r>
              </m:e>
              <m:sub>
                <m:r>
                  <w:rPr>
                    <w:rFonts w:ascii="Cambria Math" w:eastAsiaTheme="minorEastAsia" w:hAnsi="Cambria Math"/>
                  </w:rPr>
                  <m:t>dalam</m:t>
                </m:r>
              </m:sub>
            </m:sSub>
          </m:num>
          <m:den>
            <m:r>
              <w:rPr>
                <w:rFonts w:ascii="Cambria Math" w:eastAsiaTheme="minorEastAsia" w:hAnsi="Cambria Math"/>
              </w:rPr>
              <m:t>N- a</m:t>
            </m:r>
          </m:den>
        </m:f>
      </m:oMath>
      <w:r w:rsidRPr="00325280">
        <w:rPr>
          <w:rFonts w:eastAsiaTheme="minorEastAsia"/>
        </w:rPr>
        <w:t xml:space="preserve"> </w:t>
      </w:r>
      <m:oMath>
        <m:box>
          <m:boxPr>
            <m:opEmu m:val="1"/>
            <m:ctrlPr>
              <w:rPr>
                <w:rFonts w:ascii="Cambria Math" w:eastAsiaTheme="minorEastAsia" w:hAnsi="Cambria Math"/>
                <w:i/>
              </w:rPr>
            </m:ctrlPr>
          </m:boxPr>
          <m:e>
            <m:groupChr>
              <m:groupChrPr>
                <m:chr m:val="→"/>
                <m:pos m:val="top"/>
                <m:ctrlPr>
                  <w:rPr>
                    <w:rFonts w:ascii="Cambria Math" w:eastAsiaTheme="minorEastAsia" w:hAnsi="Cambria Math"/>
                    <w:i/>
                  </w:rPr>
                </m:ctrlPr>
              </m:groupChrPr>
              <m:e/>
            </m:groupChr>
          </m:e>
        </m:box>
        <m:r>
          <w:rPr>
            <w:rFonts w:ascii="Cambria Math" w:eastAsiaTheme="minorEastAsia" w:hAnsi="Cambria Math"/>
          </w:rPr>
          <m:t>N=jumlah seluruh sampel</m:t>
        </m:r>
      </m:oMath>
      <w:r w:rsidRPr="00540D86">
        <w:rPr>
          <w:rFonts w:eastAsiaTheme="minorEastAsia"/>
          <w:sz w:val="22"/>
          <w:szCs w:val="22"/>
        </w:rPr>
        <w:tab/>
        <w:t>(5)</w:t>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Menghitung harga F</w:t>
      </w:r>
      <w:r w:rsidRPr="00540D86">
        <w:rPr>
          <w:rFonts w:ascii="Times New Roman" w:eastAsiaTheme="minorEastAsia" w:hAnsi="Times New Roman"/>
          <w:vertAlign w:val="subscript"/>
        </w:rPr>
        <w:t>hitung</w:t>
      </w:r>
    </w:p>
    <w:p w:rsidR="00540D86" w:rsidRPr="00540D86" w:rsidRDefault="00E33F9A" w:rsidP="00540D86">
      <w:pPr>
        <w:ind w:left="900" w:hanging="180"/>
        <w:rPr>
          <w:rFonts w:eastAsiaTheme="minorEastAsia"/>
          <w:sz w:val="22"/>
          <w:szCs w:val="22"/>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RJK</m:t>
                </m:r>
              </m:e>
              <m:sub>
                <m:r>
                  <w:rPr>
                    <w:rFonts w:ascii="Cambria Math" w:eastAsiaTheme="minorEastAsia" w:hAnsi="Cambria Math"/>
                  </w:rPr>
                  <m:t>antar</m:t>
                </m:r>
              </m:sub>
            </m:sSub>
          </m:num>
          <m:den>
            <m:sSub>
              <m:sSubPr>
                <m:ctrlPr>
                  <w:rPr>
                    <w:rFonts w:ascii="Cambria Math" w:eastAsiaTheme="minorEastAsia" w:hAnsi="Cambria Math"/>
                    <w:i/>
                  </w:rPr>
                </m:ctrlPr>
              </m:sSubPr>
              <m:e>
                <m:r>
                  <w:rPr>
                    <w:rFonts w:ascii="Cambria Math" w:eastAsiaTheme="minorEastAsia" w:hAnsi="Cambria Math"/>
                  </w:rPr>
                  <m:t>RJK</m:t>
                </m:r>
              </m:e>
              <m:sub>
                <m:r>
                  <w:rPr>
                    <w:rFonts w:ascii="Cambria Math" w:eastAsiaTheme="minorEastAsia" w:hAnsi="Cambria Math"/>
                  </w:rPr>
                  <m:t>dalam</m:t>
                </m:r>
              </m:sub>
            </m:sSub>
          </m:den>
        </m:f>
      </m:oMath>
      <w:r w:rsidR="00540D86" w:rsidRPr="00325280">
        <w:rPr>
          <w:rFonts w:eastAsiaTheme="minorEastAsia"/>
        </w:rPr>
        <w:tab/>
      </w:r>
      <w:r w:rsidR="00540D86" w:rsidRPr="00540D86">
        <w:rPr>
          <w:rFonts w:eastAsiaTheme="minorEastAsia"/>
          <w:sz w:val="22"/>
          <w:szCs w:val="22"/>
        </w:rPr>
        <w:tab/>
      </w:r>
      <w:r w:rsidR="00540D86" w:rsidRPr="00540D86">
        <w:rPr>
          <w:rFonts w:eastAsiaTheme="minorEastAsia"/>
          <w:sz w:val="22"/>
          <w:szCs w:val="22"/>
        </w:rPr>
        <w:tab/>
      </w:r>
      <w:r w:rsidR="00540D86" w:rsidRPr="00540D86">
        <w:rPr>
          <w:rFonts w:eastAsiaTheme="minorEastAsia"/>
          <w:sz w:val="22"/>
          <w:szCs w:val="22"/>
        </w:rPr>
        <w:tab/>
      </w:r>
      <w:r w:rsidR="00540D86" w:rsidRPr="00540D86">
        <w:rPr>
          <w:rFonts w:eastAsiaTheme="minorEastAsia"/>
          <w:sz w:val="22"/>
          <w:szCs w:val="22"/>
        </w:rPr>
        <w:tab/>
      </w:r>
      <w:r w:rsidR="00540D86" w:rsidRPr="00540D86">
        <w:rPr>
          <w:rFonts w:eastAsiaTheme="minorEastAsia"/>
          <w:sz w:val="22"/>
          <w:szCs w:val="22"/>
        </w:rPr>
        <w:tab/>
        <w:t>(6)</w:t>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Konsultasikan pada F</w:t>
      </w:r>
      <w:r w:rsidRPr="00540D86">
        <w:rPr>
          <w:rFonts w:ascii="Times New Roman" w:eastAsiaTheme="minorEastAsia" w:hAnsi="Times New Roman"/>
          <w:vertAlign w:val="subscript"/>
        </w:rPr>
        <w:t>tabel</w:t>
      </w:r>
      <w:r w:rsidRPr="00540D86">
        <w:rPr>
          <w:rFonts w:ascii="Times New Roman" w:eastAsiaTheme="minorEastAsia" w:hAnsi="Times New Roman"/>
        </w:rPr>
        <w:t xml:space="preserve"> dengan db pembilang (a-1) dan db penyebut (N-a)</w:t>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 xml:space="preserve">Aturan </w:t>
      </w:r>
      <w:proofErr w:type="gramStart"/>
      <w:r w:rsidRPr="00540D86">
        <w:rPr>
          <w:rFonts w:ascii="Times New Roman" w:eastAsiaTheme="minorEastAsia" w:hAnsi="Times New Roman"/>
        </w:rPr>
        <w:t>keputusan :</w:t>
      </w:r>
      <w:proofErr w:type="gramEnd"/>
      <w:r w:rsidRPr="00540D86">
        <w:rPr>
          <w:rFonts w:ascii="Times New Roman" w:eastAsiaTheme="minorEastAsia" w:hAnsi="Times New Roman"/>
        </w:rPr>
        <w:t xml:space="preserve"> jika F</w:t>
      </w:r>
      <w:r w:rsidRPr="00540D86">
        <w:rPr>
          <w:rFonts w:ascii="Times New Roman" w:eastAsiaTheme="minorEastAsia" w:hAnsi="Times New Roman"/>
          <w:vertAlign w:val="subscript"/>
        </w:rPr>
        <w:t>hitung</w:t>
      </w:r>
      <w:r w:rsidRPr="00540D86">
        <w:rPr>
          <w:rFonts w:ascii="Times New Roman" w:eastAsiaTheme="minorEastAsia" w:hAnsi="Times New Roman"/>
        </w:rPr>
        <w:t xml:space="preserve"> lebih besar dari F</w:t>
      </w:r>
      <w:r w:rsidRPr="00540D86">
        <w:rPr>
          <w:rFonts w:ascii="Times New Roman" w:eastAsiaTheme="minorEastAsia" w:hAnsi="Times New Roman"/>
          <w:vertAlign w:val="subscript"/>
        </w:rPr>
        <w:t>tabel</w:t>
      </w:r>
      <w:r w:rsidRPr="00540D86">
        <w:rPr>
          <w:rFonts w:ascii="Times New Roman" w:eastAsiaTheme="minorEastAsia" w:hAnsi="Times New Roman"/>
        </w:rPr>
        <w:t xml:space="preserve"> pada taraf signifikan tertentu misalnya: ts 5% atau 1% maka H</w:t>
      </w:r>
      <w:r w:rsidRPr="00540D86">
        <w:rPr>
          <w:rFonts w:ascii="Times New Roman" w:eastAsiaTheme="minorEastAsia" w:hAnsi="Times New Roman"/>
          <w:vertAlign w:val="subscript"/>
        </w:rPr>
        <w:t>1</w:t>
      </w:r>
      <w:r w:rsidRPr="00540D86">
        <w:rPr>
          <w:rFonts w:ascii="Times New Roman" w:eastAsiaTheme="minorEastAsia" w:hAnsi="Times New Roman"/>
        </w:rPr>
        <w:t xml:space="preserve"> diterima dan H</w:t>
      </w:r>
      <w:r w:rsidRPr="00540D86">
        <w:rPr>
          <w:rFonts w:ascii="Times New Roman" w:eastAsiaTheme="minorEastAsia" w:hAnsi="Times New Roman"/>
          <w:vertAlign w:val="subscript"/>
        </w:rPr>
        <w:t>0</w:t>
      </w:r>
      <w:r w:rsidRPr="00540D86">
        <w:rPr>
          <w:rFonts w:ascii="Times New Roman" w:eastAsiaTheme="minorEastAsia" w:hAnsi="Times New Roman"/>
        </w:rPr>
        <w:t xml:space="preserve"> ditolak. Jika H</w:t>
      </w:r>
      <w:r w:rsidRPr="00540D86">
        <w:rPr>
          <w:rFonts w:ascii="Times New Roman" w:eastAsiaTheme="minorEastAsia" w:hAnsi="Times New Roman"/>
          <w:vertAlign w:val="subscript"/>
        </w:rPr>
        <w:t xml:space="preserve">0 </w:t>
      </w:r>
      <w:r w:rsidRPr="00540D86">
        <w:rPr>
          <w:rFonts w:ascii="Times New Roman" w:eastAsiaTheme="minorEastAsia" w:hAnsi="Times New Roman"/>
        </w:rPr>
        <w:t>ditolak maka dilanjutkan dengan uji-t (Koyan, 2012). Uji-t pada penelitian ini menggunakan metode Scheffe.</w:t>
      </w:r>
    </w:p>
    <w:p w:rsidR="00540D86" w:rsidRP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 xml:space="preserve">Nilai kritis uji Scheffe = </w:t>
      </w:r>
      <w:r w:rsidRPr="00325280">
        <w:rPr>
          <w:rFonts w:ascii="Times New Roman" w:eastAsiaTheme="minorEastAsia" w:hAnsi="Times New Roman"/>
          <w:sz w:val="20"/>
          <w:szCs w:val="20"/>
        </w:rPr>
        <w:t>t</w:t>
      </w:r>
      <w:r w:rsidRPr="00325280">
        <w:rPr>
          <w:rFonts w:ascii="Times New Roman" w:eastAsiaTheme="minorEastAsia" w:hAnsi="Times New Roman"/>
          <w:sz w:val="20"/>
          <w:szCs w:val="20"/>
          <w:vertAlign w:val="subscript"/>
        </w:rPr>
        <w:t>s</w:t>
      </w:r>
      <w:r w:rsidRPr="00325280">
        <w:rPr>
          <w:rFonts w:ascii="Times New Roman" w:eastAsiaTheme="minorEastAsia" w:hAnsi="Times New Roman"/>
          <w:sz w:val="20"/>
          <w:szCs w:val="20"/>
        </w:rPr>
        <w:t xml:space="preserve"> = </w:t>
      </w:r>
      <m:oMath>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(a-1)</m:t>
            </m:r>
            <m:sSub>
              <m:sSubPr>
                <m:ctrlPr>
                  <w:rPr>
                    <w:rFonts w:ascii="Cambria Math" w:eastAsiaTheme="minorEastAsia" w:hAnsi="Cambria Math"/>
                    <w:i/>
                    <w:sz w:val="20"/>
                    <w:szCs w:val="20"/>
                  </w:rPr>
                </m:ctrlPr>
              </m:sSubPr>
              <m:e>
                <m:r>
                  <w:rPr>
                    <w:rFonts w:ascii="Cambria Math" w:eastAsiaTheme="minorEastAsia" w:hAnsi="Cambria Math"/>
                    <w:sz w:val="20"/>
                    <w:szCs w:val="20"/>
                  </w:rPr>
                  <m:t>F</m:t>
                </m:r>
              </m:e>
              <m:sub>
                <m:r>
                  <w:rPr>
                    <w:rFonts w:ascii="Cambria Math" w:eastAsiaTheme="minorEastAsia" w:hAnsi="Cambria Math"/>
                    <w:sz w:val="20"/>
                    <w:szCs w:val="20"/>
                  </w:rPr>
                  <m:t>(α;a-1,N-1)</m:t>
                </m:r>
              </m:sub>
            </m:sSub>
          </m:e>
        </m:rad>
      </m:oMath>
      <w:r w:rsidRPr="00540D86">
        <w:rPr>
          <w:rFonts w:ascii="Times New Roman" w:eastAsiaTheme="minorEastAsia" w:hAnsi="Times New Roman"/>
        </w:rPr>
        <w:tab/>
        <w:t>(7)</w:t>
      </w:r>
    </w:p>
    <w:p w:rsidR="00540D86" w:rsidRDefault="00540D86" w:rsidP="00540D86">
      <w:pPr>
        <w:pStyle w:val="ListParagraph"/>
        <w:numPr>
          <w:ilvl w:val="0"/>
          <w:numId w:val="25"/>
        </w:numPr>
        <w:spacing w:after="0" w:line="240" w:lineRule="auto"/>
        <w:ind w:left="720"/>
        <w:rPr>
          <w:rFonts w:ascii="Times New Roman" w:eastAsiaTheme="minorEastAsia" w:hAnsi="Times New Roman"/>
        </w:rPr>
      </w:pPr>
      <w:r w:rsidRPr="00540D86">
        <w:rPr>
          <w:rFonts w:ascii="Times New Roman" w:eastAsiaTheme="minorEastAsia" w:hAnsi="Times New Roman"/>
        </w:rPr>
        <w:t>Membuat kesimpulan, apakah terdapat perbedaan yang signifikan atau tidak.</w:t>
      </w:r>
    </w:p>
    <w:p w:rsidR="00540D86" w:rsidRDefault="00540D86" w:rsidP="008F54C5">
      <w:pPr>
        <w:pStyle w:val="ListParagraph"/>
        <w:numPr>
          <w:ilvl w:val="0"/>
          <w:numId w:val="25"/>
        </w:numPr>
        <w:spacing w:after="0" w:line="240" w:lineRule="auto"/>
        <w:ind w:left="720"/>
        <w:rPr>
          <w:rFonts w:ascii="Times New Roman" w:eastAsiaTheme="minorEastAsia" w:hAnsi="Times New Roman"/>
        </w:rPr>
      </w:pPr>
      <w:r>
        <w:rPr>
          <w:rFonts w:ascii="Times New Roman" w:eastAsiaTheme="minorEastAsia" w:hAnsi="Times New Roman"/>
        </w:rPr>
        <w:t>Membuat tabel analisis varians untuk menguji hipotes</w:t>
      </w:r>
      <w:r w:rsidR="008F54C5">
        <w:rPr>
          <w:rFonts w:ascii="Times New Roman" w:eastAsiaTheme="minorEastAsia" w:hAnsi="Times New Roman"/>
        </w:rPr>
        <w:t>is k sampel sebagaimana tabel 1</w:t>
      </w:r>
      <w:r>
        <w:rPr>
          <w:rFonts w:ascii="Times New Roman" w:eastAsiaTheme="minorEastAsia" w:hAnsi="Times New Roman"/>
        </w:rPr>
        <w:t>.</w:t>
      </w:r>
    </w:p>
    <w:p w:rsidR="00031CBD" w:rsidRDefault="00031CBD" w:rsidP="00031CBD">
      <w:pPr>
        <w:pStyle w:val="ListParagraph"/>
        <w:spacing w:after="0" w:line="240" w:lineRule="auto"/>
        <w:rPr>
          <w:rFonts w:ascii="Times New Roman" w:eastAsiaTheme="minorEastAsia" w:hAnsi="Times New Roman"/>
        </w:rPr>
      </w:pPr>
    </w:p>
    <w:p w:rsidR="00031CBD" w:rsidRDefault="00031CBD" w:rsidP="00031CBD">
      <w:pPr>
        <w:pStyle w:val="ListParagraph"/>
        <w:spacing w:after="0" w:line="240" w:lineRule="auto"/>
        <w:rPr>
          <w:rFonts w:ascii="Times New Roman" w:eastAsiaTheme="minorEastAsia" w:hAnsi="Times New Roman"/>
        </w:rPr>
      </w:pPr>
    </w:p>
    <w:p w:rsidR="00031CBD" w:rsidRDefault="00031CBD">
      <w:pPr>
        <w:jc w:val="left"/>
        <w:rPr>
          <w:rFonts w:eastAsia="Calibri"/>
          <w:b/>
        </w:rPr>
      </w:pPr>
      <w:r>
        <w:rPr>
          <w:b/>
        </w:rPr>
        <w:br w:type="page"/>
      </w:r>
    </w:p>
    <w:p w:rsidR="008F54C5" w:rsidRPr="008F54C5" w:rsidRDefault="008F54C5" w:rsidP="008F54C5">
      <w:pPr>
        <w:pStyle w:val="TA"/>
        <w:spacing w:before="80" w:after="0" w:line="240" w:lineRule="auto"/>
        <w:ind w:hanging="360"/>
        <w:rPr>
          <w:bCs/>
          <w:sz w:val="22"/>
        </w:rPr>
      </w:pPr>
      <w:r>
        <w:rPr>
          <w:b/>
        </w:rPr>
        <w:lastRenderedPageBreak/>
        <w:t xml:space="preserve"> </w:t>
      </w:r>
      <w:r>
        <w:rPr>
          <w:b/>
          <w:lang w:val="id-ID"/>
        </w:rPr>
        <w:t>Tabel</w:t>
      </w:r>
      <w:r>
        <w:rPr>
          <w:b/>
        </w:rPr>
        <w:t xml:space="preserve"> 1</w:t>
      </w:r>
      <w:r>
        <w:rPr>
          <w:b/>
          <w:lang w:val="id-ID"/>
        </w:rPr>
        <w:t xml:space="preserve">. </w:t>
      </w:r>
      <w:r>
        <w:rPr>
          <w:b/>
        </w:rPr>
        <w:t>Data Hasil Penelitian</w:t>
      </w:r>
    </w:p>
    <w:tbl>
      <w:tblPr>
        <w:tblStyle w:val="TableGrid"/>
        <w:tblW w:w="8209" w:type="dxa"/>
        <w:tblInd w:w="558" w:type="dxa"/>
        <w:tblLook w:val="04A0" w:firstRow="1" w:lastRow="0" w:firstColumn="1" w:lastColumn="0" w:noHBand="0" w:noVBand="1"/>
      </w:tblPr>
      <w:tblGrid>
        <w:gridCol w:w="1122"/>
        <w:gridCol w:w="1590"/>
        <w:gridCol w:w="937"/>
        <w:gridCol w:w="1153"/>
        <w:gridCol w:w="1314"/>
        <w:gridCol w:w="690"/>
        <w:gridCol w:w="1403"/>
      </w:tblGrid>
      <w:tr w:rsidR="0051049F" w:rsidRPr="008F54C5" w:rsidTr="0051049F">
        <w:trPr>
          <w:trHeight w:val="20"/>
        </w:trPr>
        <w:tc>
          <w:tcPr>
            <w:tcW w:w="1122" w:type="dxa"/>
            <w:vMerge w:val="restart"/>
            <w:tcBorders>
              <w:left w:val="nil"/>
              <w:right w:val="nil"/>
            </w:tcBorders>
            <w:vAlign w:val="center"/>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Sumber</w:t>
            </w:r>
          </w:p>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Variasi</w:t>
            </w:r>
          </w:p>
        </w:tc>
        <w:tc>
          <w:tcPr>
            <w:tcW w:w="1590" w:type="dxa"/>
            <w:vMerge w:val="restart"/>
            <w:tcBorders>
              <w:left w:val="nil"/>
              <w:right w:val="nil"/>
            </w:tcBorders>
            <w:vAlign w:val="center"/>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JK(SS)</w:t>
            </w:r>
          </w:p>
        </w:tc>
        <w:tc>
          <w:tcPr>
            <w:tcW w:w="937" w:type="dxa"/>
            <w:vMerge w:val="restart"/>
            <w:tcBorders>
              <w:left w:val="nil"/>
              <w:right w:val="nil"/>
            </w:tcBorders>
            <w:vAlign w:val="center"/>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db(df)</w:t>
            </w:r>
          </w:p>
        </w:tc>
        <w:tc>
          <w:tcPr>
            <w:tcW w:w="1153" w:type="dxa"/>
            <w:vMerge w:val="restart"/>
            <w:tcBorders>
              <w:left w:val="nil"/>
              <w:right w:val="nil"/>
            </w:tcBorders>
            <w:vAlign w:val="center"/>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RJK</w:t>
            </w:r>
          </w:p>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(MS)</w:t>
            </w:r>
          </w:p>
        </w:tc>
        <w:tc>
          <w:tcPr>
            <w:tcW w:w="1314" w:type="dxa"/>
            <w:vMerge w:val="restart"/>
            <w:tcBorders>
              <w:left w:val="nil"/>
              <w:right w:val="nil"/>
            </w:tcBorders>
            <w:vAlign w:val="center"/>
          </w:tcPr>
          <w:p w:rsidR="008F54C5" w:rsidRPr="008F54C5" w:rsidRDefault="008F54C5" w:rsidP="008F54C5">
            <w:pPr>
              <w:spacing w:after="160" w:line="259" w:lineRule="auto"/>
              <w:jc w:val="center"/>
              <w:rPr>
                <w:rFonts w:eastAsiaTheme="majorEastAsia"/>
                <w:b/>
                <w:bCs/>
                <w:i/>
                <w:iCs/>
                <w:sz w:val="18"/>
                <w:szCs w:val="18"/>
                <w:vertAlign w:val="subscript"/>
              </w:rPr>
            </w:pPr>
            <w:r w:rsidRPr="008F54C5">
              <w:rPr>
                <w:rFonts w:eastAsiaTheme="majorEastAsia"/>
                <w:b/>
                <w:bCs/>
                <w:i/>
                <w:iCs/>
                <w:sz w:val="18"/>
                <w:szCs w:val="18"/>
              </w:rPr>
              <w:t>F</w:t>
            </w:r>
            <w:r w:rsidRPr="008F54C5">
              <w:rPr>
                <w:rFonts w:eastAsiaTheme="majorEastAsia"/>
                <w:b/>
                <w:bCs/>
                <w:i/>
                <w:iCs/>
                <w:sz w:val="18"/>
                <w:szCs w:val="18"/>
                <w:vertAlign w:val="subscript"/>
              </w:rPr>
              <w:t>h</w:t>
            </w:r>
          </w:p>
        </w:tc>
        <w:tc>
          <w:tcPr>
            <w:tcW w:w="690" w:type="dxa"/>
            <w:vMerge w:val="restart"/>
            <w:tcBorders>
              <w:left w:val="nil"/>
              <w:right w:val="nil"/>
            </w:tcBorders>
            <w:vAlign w:val="center"/>
          </w:tcPr>
          <w:p w:rsidR="008F54C5" w:rsidRPr="008F54C5" w:rsidRDefault="008F54C5" w:rsidP="008F54C5">
            <w:pPr>
              <w:spacing w:after="160" w:line="259" w:lineRule="auto"/>
              <w:jc w:val="center"/>
              <w:rPr>
                <w:rFonts w:eastAsiaTheme="majorEastAsia"/>
                <w:b/>
                <w:bCs/>
                <w:i/>
                <w:iCs/>
                <w:sz w:val="18"/>
                <w:szCs w:val="18"/>
                <w:vertAlign w:val="subscript"/>
              </w:rPr>
            </w:pPr>
            <w:r w:rsidRPr="008F54C5">
              <w:rPr>
                <w:rFonts w:eastAsiaTheme="majorEastAsia"/>
                <w:b/>
                <w:bCs/>
                <w:i/>
                <w:iCs/>
                <w:sz w:val="18"/>
                <w:szCs w:val="18"/>
              </w:rPr>
              <w:t>F</w:t>
            </w:r>
            <w:r w:rsidRPr="008F54C5">
              <w:rPr>
                <w:rFonts w:eastAsiaTheme="majorEastAsia"/>
                <w:b/>
                <w:bCs/>
                <w:i/>
                <w:iCs/>
                <w:sz w:val="18"/>
                <w:szCs w:val="18"/>
                <w:vertAlign w:val="subscript"/>
              </w:rPr>
              <w:t>tab</w:t>
            </w:r>
          </w:p>
        </w:tc>
        <w:tc>
          <w:tcPr>
            <w:tcW w:w="1403"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Taraf Signifikan</w:t>
            </w:r>
          </w:p>
        </w:tc>
      </w:tr>
      <w:tr w:rsidR="0051049F" w:rsidRPr="008F54C5" w:rsidTr="0051049F">
        <w:trPr>
          <w:trHeight w:val="20"/>
        </w:trPr>
        <w:tc>
          <w:tcPr>
            <w:tcW w:w="1122" w:type="dxa"/>
            <w:vMerge/>
            <w:tcBorders>
              <w:left w:val="nil"/>
              <w:bottom w:val="single" w:sz="4" w:space="0" w:color="000000"/>
              <w:right w:val="nil"/>
            </w:tcBorders>
          </w:tcPr>
          <w:p w:rsidR="008F54C5" w:rsidRPr="008F54C5" w:rsidRDefault="008F54C5" w:rsidP="008F54C5">
            <w:pPr>
              <w:spacing w:after="160" w:line="259" w:lineRule="auto"/>
              <w:rPr>
                <w:rFonts w:eastAsiaTheme="majorEastAsia"/>
                <w:b/>
                <w:bCs/>
                <w:i/>
                <w:iCs/>
                <w:sz w:val="18"/>
                <w:szCs w:val="18"/>
              </w:rPr>
            </w:pPr>
          </w:p>
        </w:tc>
        <w:tc>
          <w:tcPr>
            <w:tcW w:w="1590" w:type="dxa"/>
            <w:vMerge/>
            <w:tcBorders>
              <w:left w:val="nil"/>
              <w:bottom w:val="single" w:sz="4" w:space="0" w:color="000000"/>
              <w:right w:val="nil"/>
            </w:tcBorders>
          </w:tcPr>
          <w:p w:rsidR="008F54C5" w:rsidRPr="008F54C5" w:rsidRDefault="008F54C5" w:rsidP="008F54C5">
            <w:pPr>
              <w:spacing w:after="160" w:line="259" w:lineRule="auto"/>
              <w:rPr>
                <w:rFonts w:eastAsiaTheme="majorEastAsia"/>
                <w:b/>
                <w:bCs/>
                <w:i/>
                <w:iCs/>
                <w:sz w:val="18"/>
                <w:szCs w:val="18"/>
              </w:rPr>
            </w:pPr>
          </w:p>
        </w:tc>
        <w:tc>
          <w:tcPr>
            <w:tcW w:w="937" w:type="dxa"/>
            <w:vMerge/>
            <w:tcBorders>
              <w:left w:val="nil"/>
              <w:bottom w:val="single" w:sz="4" w:space="0" w:color="000000"/>
              <w:right w:val="nil"/>
            </w:tcBorders>
          </w:tcPr>
          <w:p w:rsidR="008F54C5" w:rsidRPr="008F54C5" w:rsidRDefault="008F54C5" w:rsidP="008F54C5">
            <w:pPr>
              <w:spacing w:after="160" w:line="259" w:lineRule="auto"/>
              <w:rPr>
                <w:rFonts w:eastAsiaTheme="majorEastAsia"/>
                <w:b/>
                <w:bCs/>
                <w:i/>
                <w:iCs/>
                <w:sz w:val="18"/>
                <w:szCs w:val="18"/>
              </w:rPr>
            </w:pPr>
          </w:p>
        </w:tc>
        <w:tc>
          <w:tcPr>
            <w:tcW w:w="1153" w:type="dxa"/>
            <w:vMerge/>
            <w:tcBorders>
              <w:left w:val="nil"/>
              <w:bottom w:val="single" w:sz="4" w:space="0" w:color="000000"/>
              <w:right w:val="nil"/>
            </w:tcBorders>
          </w:tcPr>
          <w:p w:rsidR="008F54C5" w:rsidRPr="008F54C5" w:rsidRDefault="008F54C5" w:rsidP="008F54C5">
            <w:pPr>
              <w:spacing w:after="160" w:line="259" w:lineRule="auto"/>
              <w:rPr>
                <w:rFonts w:eastAsiaTheme="majorEastAsia"/>
                <w:b/>
                <w:bCs/>
                <w:i/>
                <w:iCs/>
                <w:sz w:val="18"/>
                <w:szCs w:val="18"/>
              </w:rPr>
            </w:pPr>
          </w:p>
        </w:tc>
        <w:tc>
          <w:tcPr>
            <w:tcW w:w="1314" w:type="dxa"/>
            <w:vMerge/>
            <w:tcBorders>
              <w:left w:val="nil"/>
              <w:bottom w:val="single" w:sz="4" w:space="0" w:color="000000"/>
              <w:right w:val="nil"/>
            </w:tcBorders>
          </w:tcPr>
          <w:p w:rsidR="008F54C5" w:rsidRPr="008F54C5" w:rsidRDefault="008F54C5" w:rsidP="008F54C5">
            <w:pPr>
              <w:spacing w:after="160" w:line="259" w:lineRule="auto"/>
              <w:rPr>
                <w:rFonts w:eastAsiaTheme="majorEastAsia"/>
                <w:b/>
                <w:bCs/>
                <w:i/>
                <w:iCs/>
                <w:sz w:val="18"/>
                <w:szCs w:val="18"/>
              </w:rPr>
            </w:pPr>
          </w:p>
        </w:tc>
        <w:tc>
          <w:tcPr>
            <w:tcW w:w="690" w:type="dxa"/>
            <w:vMerge/>
            <w:tcBorders>
              <w:left w:val="nil"/>
              <w:bottom w:val="single" w:sz="4" w:space="0" w:color="000000"/>
              <w:right w:val="nil"/>
            </w:tcBorders>
          </w:tcPr>
          <w:p w:rsidR="008F54C5" w:rsidRPr="008F54C5" w:rsidRDefault="008F54C5" w:rsidP="008F54C5">
            <w:pPr>
              <w:spacing w:after="160" w:line="259" w:lineRule="auto"/>
              <w:rPr>
                <w:rFonts w:eastAsiaTheme="majorEastAsia"/>
                <w:b/>
                <w:bCs/>
                <w:i/>
                <w:iCs/>
                <w:sz w:val="18"/>
                <w:szCs w:val="18"/>
              </w:rPr>
            </w:pPr>
          </w:p>
        </w:tc>
        <w:tc>
          <w:tcPr>
            <w:tcW w:w="1403"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α</w:t>
            </w:r>
          </w:p>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0.05</w:t>
            </w:r>
          </w:p>
        </w:tc>
      </w:tr>
      <w:tr w:rsidR="0051049F" w:rsidRPr="008F54C5" w:rsidTr="0051049F">
        <w:trPr>
          <w:trHeight w:val="20"/>
        </w:trPr>
        <w:tc>
          <w:tcPr>
            <w:tcW w:w="1122"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Antar A</w:t>
            </w:r>
          </w:p>
        </w:tc>
        <w:tc>
          <w:tcPr>
            <w:tcW w:w="1590" w:type="dxa"/>
            <w:tcBorders>
              <w:left w:val="nil"/>
              <w:bottom w:val="single" w:sz="4" w:space="0" w:color="000000"/>
              <w:right w:val="nil"/>
            </w:tcBorders>
          </w:tcPr>
          <w:p w:rsidR="008F54C5" w:rsidRPr="008F54C5" w:rsidRDefault="00E33F9A" w:rsidP="008F54C5">
            <w:pPr>
              <w:spacing w:after="160" w:line="259" w:lineRule="auto"/>
              <w:rPr>
                <w:rFonts w:eastAsiaTheme="majorEastAsia"/>
                <w:b/>
                <w:bCs/>
                <w:sz w:val="18"/>
                <w:szCs w:val="18"/>
              </w:rPr>
            </w:pPr>
            <m:oMathPara>
              <m:oMath>
                <m:nary>
                  <m:naryPr>
                    <m:chr m:val="∑"/>
                    <m:limLoc m:val="undOvr"/>
                    <m:subHide m:val="1"/>
                    <m:supHide m:val="1"/>
                    <m:ctrlPr>
                      <w:rPr>
                        <w:rFonts w:ascii="Cambria Math" w:eastAsiaTheme="minorEastAsia" w:hAnsi="Cambria Math"/>
                        <w:i/>
                        <w:sz w:val="18"/>
                        <w:szCs w:val="18"/>
                      </w:rPr>
                    </m:ctrlPr>
                  </m:naryPr>
                  <m:sub/>
                  <m:sup/>
                  <m:e>
                    <m:f>
                      <m:fPr>
                        <m:ctrlPr>
                          <w:rPr>
                            <w:rFonts w:ascii="Cambria Math" w:hAnsi="Cambria Math"/>
                            <w:i/>
                            <w:sz w:val="18"/>
                            <w:szCs w:val="18"/>
                          </w:rPr>
                        </m:ctrlPr>
                      </m:fPr>
                      <m:num>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A</m:t>
                                </m:r>
                              </m:sub>
                            </m:sSub>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e>
                        </m:nary>
                      </m:num>
                      <m:den>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A</m:t>
                            </m:r>
                          </m:sub>
                        </m:sSub>
                      </m:den>
                    </m:f>
                  </m:e>
                </m:nary>
                <m:r>
                  <w:rPr>
                    <w:rFonts w:ascii="Cambria Math" w:hAnsi="Cambria Math"/>
                    <w:sz w:val="18"/>
                    <w:szCs w:val="18"/>
                  </w:rPr>
                  <m:t xml:space="preserve"> </m:t>
                </m:r>
                <m:r>
                  <m:rPr>
                    <m:sty m:val="p"/>
                  </m:rPr>
                  <w:rPr>
                    <w:rFonts w:ascii="Cambria Math" w:eastAsiaTheme="minorEastAsia" w:hAnsi="Cambria Math"/>
                    <w:sz w:val="18"/>
                    <w:szCs w:val="18"/>
                  </w:rPr>
                  <m:t xml:space="preserve">- </m:t>
                </m:r>
                <m:f>
                  <m:fPr>
                    <m:ctrlPr>
                      <w:rPr>
                        <w:rFonts w:ascii="Cambria Math" w:hAnsi="Cambria Math"/>
                        <w:i/>
                        <w:sz w:val="18"/>
                        <w:szCs w:val="18"/>
                      </w:rPr>
                    </m:ctrlPr>
                  </m:fPr>
                  <m:num>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tot</m:t>
                            </m:r>
                          </m:sub>
                        </m:sSub>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e>
                    </m:nary>
                  </m:num>
                  <m:den>
                    <m:r>
                      <w:rPr>
                        <w:rFonts w:ascii="Cambria Math" w:hAnsi="Cambria Math"/>
                        <w:sz w:val="18"/>
                        <w:szCs w:val="18"/>
                      </w:rPr>
                      <m:t>N</m:t>
                    </m:r>
                  </m:den>
                </m:f>
              </m:oMath>
            </m:oMathPara>
          </w:p>
        </w:tc>
        <w:tc>
          <w:tcPr>
            <w:tcW w:w="937"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sz w:val="18"/>
                <w:szCs w:val="18"/>
              </w:rPr>
            </w:pPr>
            <w:r w:rsidRPr="008F54C5">
              <w:rPr>
                <w:rFonts w:eastAsiaTheme="majorEastAsia"/>
                <w:sz w:val="18"/>
                <w:szCs w:val="18"/>
              </w:rPr>
              <w:t>a-1</w:t>
            </w:r>
          </w:p>
        </w:tc>
        <w:tc>
          <w:tcPr>
            <w:tcW w:w="1153" w:type="dxa"/>
            <w:tcBorders>
              <w:left w:val="nil"/>
              <w:bottom w:val="single" w:sz="4" w:space="0" w:color="000000"/>
              <w:right w:val="nil"/>
            </w:tcBorders>
          </w:tcPr>
          <w:p w:rsidR="008F54C5" w:rsidRPr="008F54C5" w:rsidRDefault="00E33F9A" w:rsidP="008F54C5">
            <w:pPr>
              <w:spacing w:after="160" w:line="259" w:lineRule="auto"/>
              <w:rPr>
                <w:rFonts w:eastAsiaTheme="majorEastAsia"/>
                <w:b/>
                <w:bCs/>
                <w:sz w:val="18"/>
                <w:szCs w:val="18"/>
              </w:rPr>
            </w:pPr>
            <m:oMathPara>
              <m:oMath>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JK</m:t>
                        </m:r>
                      </m:e>
                      <m:sub>
                        <m:r>
                          <w:rPr>
                            <w:rFonts w:ascii="Cambria Math" w:eastAsiaTheme="minorEastAsia" w:hAnsi="Cambria Math"/>
                            <w:sz w:val="18"/>
                            <w:szCs w:val="18"/>
                          </w:rPr>
                          <m:t>antar</m:t>
                        </m:r>
                      </m:sub>
                    </m:sSub>
                  </m:num>
                  <m:den>
                    <m:r>
                      <w:rPr>
                        <w:rFonts w:ascii="Cambria Math" w:eastAsiaTheme="minorEastAsia" w:hAnsi="Cambria Math"/>
                        <w:sz w:val="18"/>
                        <w:szCs w:val="18"/>
                      </w:rPr>
                      <m:t>a-1</m:t>
                    </m:r>
                  </m:den>
                </m:f>
              </m:oMath>
            </m:oMathPara>
          </w:p>
        </w:tc>
        <w:tc>
          <w:tcPr>
            <w:tcW w:w="1314" w:type="dxa"/>
            <w:tcBorders>
              <w:left w:val="nil"/>
              <w:bottom w:val="single" w:sz="4" w:space="0" w:color="000000"/>
              <w:right w:val="nil"/>
            </w:tcBorders>
          </w:tcPr>
          <w:p w:rsidR="008F54C5" w:rsidRPr="008F54C5" w:rsidRDefault="00E33F9A" w:rsidP="008F54C5">
            <w:pPr>
              <w:spacing w:after="160" w:line="259" w:lineRule="auto"/>
              <w:rPr>
                <w:rFonts w:eastAsiaTheme="majorEastAsia"/>
                <w:b/>
                <w:bCs/>
                <w:sz w:val="18"/>
                <w:szCs w:val="18"/>
              </w:rPr>
            </w:pPr>
            <m:oMathPara>
              <m:oMath>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RJK</m:t>
                        </m:r>
                      </m:e>
                      <m:sub>
                        <m:r>
                          <w:rPr>
                            <w:rFonts w:ascii="Cambria Math" w:eastAsiaTheme="minorEastAsia" w:hAnsi="Cambria Math"/>
                            <w:sz w:val="18"/>
                            <w:szCs w:val="18"/>
                          </w:rPr>
                          <m:t>antar</m:t>
                        </m:r>
                      </m:sub>
                    </m:sSub>
                  </m:num>
                  <m:den>
                    <m:sSub>
                      <m:sSubPr>
                        <m:ctrlPr>
                          <w:rPr>
                            <w:rFonts w:ascii="Cambria Math" w:eastAsiaTheme="minorEastAsia" w:hAnsi="Cambria Math"/>
                            <w:i/>
                            <w:sz w:val="18"/>
                            <w:szCs w:val="18"/>
                          </w:rPr>
                        </m:ctrlPr>
                      </m:sSubPr>
                      <m:e>
                        <m:r>
                          <w:rPr>
                            <w:rFonts w:ascii="Cambria Math" w:eastAsiaTheme="minorEastAsia" w:hAnsi="Cambria Math"/>
                            <w:sz w:val="18"/>
                            <w:szCs w:val="18"/>
                          </w:rPr>
                          <m:t>RJK</m:t>
                        </m:r>
                      </m:e>
                      <m:sub>
                        <m:r>
                          <w:rPr>
                            <w:rFonts w:ascii="Cambria Math" w:eastAsiaTheme="minorEastAsia" w:hAnsi="Cambria Math"/>
                            <w:sz w:val="18"/>
                            <w:szCs w:val="18"/>
                          </w:rPr>
                          <m:t>dalam</m:t>
                        </m:r>
                      </m:sub>
                    </m:sSub>
                  </m:den>
                </m:f>
              </m:oMath>
            </m:oMathPara>
          </w:p>
        </w:tc>
        <w:tc>
          <w:tcPr>
            <w:tcW w:w="690"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w:t>
            </w:r>
          </w:p>
        </w:tc>
        <w:tc>
          <w:tcPr>
            <w:tcW w:w="1403" w:type="dxa"/>
            <w:tcBorders>
              <w:left w:val="nil"/>
              <w:bottom w:val="single" w:sz="4" w:space="0" w:color="000000"/>
              <w:right w:val="nil"/>
            </w:tcBorders>
          </w:tcPr>
          <w:p w:rsidR="008F54C5" w:rsidRPr="008F54C5" w:rsidRDefault="008F54C5" w:rsidP="008F54C5">
            <w:pPr>
              <w:spacing w:after="160" w:line="259" w:lineRule="auto"/>
              <w:rPr>
                <w:rFonts w:eastAsiaTheme="majorEastAsia"/>
                <w:b/>
                <w:bCs/>
                <w:sz w:val="18"/>
                <w:szCs w:val="18"/>
              </w:rPr>
            </w:pPr>
          </w:p>
        </w:tc>
      </w:tr>
      <w:tr w:rsidR="0051049F" w:rsidRPr="008F54C5" w:rsidTr="0051049F">
        <w:trPr>
          <w:trHeight w:val="20"/>
        </w:trPr>
        <w:tc>
          <w:tcPr>
            <w:tcW w:w="1122"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Dalam</w:t>
            </w:r>
          </w:p>
          <w:p w:rsidR="008F54C5" w:rsidRPr="008F54C5" w:rsidRDefault="008F54C5" w:rsidP="008F54C5">
            <w:pPr>
              <w:spacing w:after="160" w:line="259" w:lineRule="auto"/>
              <w:jc w:val="center"/>
              <w:rPr>
                <w:rFonts w:eastAsiaTheme="majorEastAsia"/>
                <w:b/>
                <w:bCs/>
                <w:i/>
                <w:iCs/>
                <w:sz w:val="18"/>
                <w:szCs w:val="18"/>
              </w:rPr>
            </w:pPr>
            <w:r w:rsidRPr="008F54C5">
              <w:rPr>
                <w:rFonts w:eastAsiaTheme="majorEastAsia"/>
                <w:b/>
                <w:bCs/>
                <w:i/>
                <w:iCs/>
                <w:sz w:val="18"/>
                <w:szCs w:val="18"/>
              </w:rPr>
              <w:t>(error)</w:t>
            </w:r>
          </w:p>
        </w:tc>
        <w:tc>
          <w:tcPr>
            <w:tcW w:w="1590"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inorEastAsia"/>
                <w:sz w:val="18"/>
                <w:szCs w:val="18"/>
              </w:rPr>
              <w:t>JK</w:t>
            </w:r>
            <w:r w:rsidRPr="008F54C5">
              <w:rPr>
                <w:rFonts w:eastAsiaTheme="minorEastAsia"/>
                <w:sz w:val="18"/>
                <w:szCs w:val="18"/>
                <w:vertAlign w:val="subscript"/>
              </w:rPr>
              <w:t xml:space="preserve">dal </w:t>
            </w:r>
            <w:r w:rsidRPr="008F54C5">
              <w:rPr>
                <w:rFonts w:eastAsiaTheme="minorEastAsia"/>
                <w:sz w:val="18"/>
                <w:szCs w:val="18"/>
              </w:rPr>
              <w:t>= JK</w:t>
            </w:r>
            <w:r w:rsidRPr="008F54C5">
              <w:rPr>
                <w:rFonts w:eastAsiaTheme="minorEastAsia"/>
                <w:sz w:val="18"/>
                <w:szCs w:val="18"/>
                <w:vertAlign w:val="subscript"/>
              </w:rPr>
              <w:t>tot</w:t>
            </w:r>
            <w:r w:rsidRPr="008F54C5">
              <w:rPr>
                <w:rFonts w:eastAsiaTheme="minorEastAsia"/>
                <w:sz w:val="18"/>
                <w:szCs w:val="18"/>
              </w:rPr>
              <w:t xml:space="preserve"> - JK</w:t>
            </w:r>
            <w:r w:rsidRPr="008F54C5">
              <w:rPr>
                <w:rFonts w:eastAsiaTheme="minorEastAsia"/>
                <w:sz w:val="18"/>
                <w:szCs w:val="18"/>
                <w:vertAlign w:val="subscript"/>
              </w:rPr>
              <w:t>antar</w:t>
            </w:r>
          </w:p>
        </w:tc>
        <w:tc>
          <w:tcPr>
            <w:tcW w:w="937" w:type="dxa"/>
            <w:tcBorders>
              <w:left w:val="nil"/>
              <w:bottom w:val="single" w:sz="4" w:space="0" w:color="000000"/>
              <w:right w:val="nil"/>
            </w:tcBorders>
          </w:tcPr>
          <w:p w:rsidR="008F54C5" w:rsidRPr="008F54C5" w:rsidRDefault="008F54C5" w:rsidP="008F54C5">
            <w:pPr>
              <w:bidi/>
              <w:spacing w:after="160" w:line="259" w:lineRule="auto"/>
              <w:jc w:val="center"/>
              <w:rPr>
                <w:rFonts w:eastAsiaTheme="majorEastAsia"/>
                <w:sz w:val="18"/>
                <w:szCs w:val="18"/>
              </w:rPr>
            </w:pPr>
            <w:r w:rsidRPr="008F54C5">
              <w:rPr>
                <w:rFonts w:eastAsiaTheme="majorEastAsia"/>
                <w:sz w:val="18"/>
                <w:szCs w:val="18"/>
              </w:rPr>
              <w:t>N-a</w:t>
            </w:r>
          </w:p>
        </w:tc>
        <w:tc>
          <w:tcPr>
            <w:tcW w:w="1153" w:type="dxa"/>
            <w:tcBorders>
              <w:left w:val="nil"/>
              <w:bottom w:val="single" w:sz="4" w:space="0" w:color="000000"/>
              <w:right w:val="nil"/>
            </w:tcBorders>
          </w:tcPr>
          <w:p w:rsidR="008F54C5" w:rsidRPr="008F54C5" w:rsidRDefault="00E33F9A" w:rsidP="008F54C5">
            <w:pPr>
              <w:spacing w:after="160" w:line="259" w:lineRule="auto"/>
              <w:rPr>
                <w:rFonts w:eastAsiaTheme="majorEastAsia"/>
                <w:b/>
                <w:bCs/>
                <w:sz w:val="18"/>
                <w:szCs w:val="18"/>
              </w:rPr>
            </w:pPr>
            <m:oMathPara>
              <m:oMath>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JK</m:t>
                        </m:r>
                      </m:e>
                      <m:sub>
                        <m:r>
                          <w:rPr>
                            <w:rFonts w:ascii="Cambria Math" w:eastAsiaTheme="minorEastAsia" w:hAnsi="Cambria Math"/>
                            <w:sz w:val="18"/>
                            <w:szCs w:val="18"/>
                          </w:rPr>
                          <m:t>dalam</m:t>
                        </m:r>
                      </m:sub>
                    </m:sSub>
                  </m:num>
                  <m:den>
                    <m:r>
                      <w:rPr>
                        <w:rFonts w:ascii="Cambria Math" w:eastAsiaTheme="minorEastAsia" w:hAnsi="Cambria Math"/>
                        <w:sz w:val="18"/>
                        <w:szCs w:val="18"/>
                      </w:rPr>
                      <m:t>N- a</m:t>
                    </m:r>
                  </m:den>
                </m:f>
              </m:oMath>
            </m:oMathPara>
          </w:p>
        </w:tc>
        <w:tc>
          <w:tcPr>
            <w:tcW w:w="1314"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w:t>
            </w:r>
          </w:p>
        </w:tc>
        <w:tc>
          <w:tcPr>
            <w:tcW w:w="690" w:type="dxa"/>
            <w:tcBorders>
              <w:left w:val="nil"/>
              <w:bottom w:val="single" w:sz="4" w:space="0" w:color="000000"/>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w:t>
            </w:r>
          </w:p>
        </w:tc>
        <w:tc>
          <w:tcPr>
            <w:tcW w:w="1403" w:type="dxa"/>
            <w:tcBorders>
              <w:left w:val="nil"/>
              <w:bottom w:val="single" w:sz="4" w:space="0" w:color="000000"/>
              <w:right w:val="nil"/>
            </w:tcBorders>
          </w:tcPr>
          <w:p w:rsidR="008F54C5" w:rsidRPr="008F54C5" w:rsidRDefault="008F54C5" w:rsidP="008F54C5">
            <w:pPr>
              <w:spacing w:after="160" w:line="259" w:lineRule="auto"/>
              <w:rPr>
                <w:rFonts w:eastAsiaTheme="majorEastAsia"/>
                <w:b/>
                <w:bCs/>
                <w:sz w:val="18"/>
                <w:szCs w:val="18"/>
              </w:rPr>
            </w:pPr>
          </w:p>
        </w:tc>
      </w:tr>
      <w:tr w:rsidR="008F54C5" w:rsidRPr="008F54C5" w:rsidTr="0051049F">
        <w:trPr>
          <w:trHeight w:val="712"/>
        </w:trPr>
        <w:tc>
          <w:tcPr>
            <w:tcW w:w="1122" w:type="dxa"/>
            <w:tcBorders>
              <w:left w:val="nil"/>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Total</w:t>
            </w:r>
          </w:p>
        </w:tc>
        <w:tc>
          <w:tcPr>
            <w:tcW w:w="1590" w:type="dxa"/>
            <w:tcBorders>
              <w:left w:val="nil"/>
              <w:right w:val="nil"/>
            </w:tcBorders>
          </w:tcPr>
          <w:p w:rsidR="008F54C5" w:rsidRPr="008F54C5" w:rsidRDefault="00E33F9A" w:rsidP="008F54C5">
            <w:pPr>
              <w:spacing w:after="160" w:line="259" w:lineRule="auto"/>
              <w:rPr>
                <w:rFonts w:eastAsiaTheme="majorEastAsia"/>
                <w:b/>
                <w:bCs/>
                <w:sz w:val="18"/>
                <w:szCs w:val="18"/>
              </w:rPr>
            </w:pPr>
            <m:oMathPara>
              <m:oMath>
                <m:nary>
                  <m:naryPr>
                    <m:chr m:val="∑"/>
                    <m:limLoc m:val="undOvr"/>
                    <m:subHide m:val="1"/>
                    <m:supHide m:val="1"/>
                    <m:ctrlPr>
                      <w:rPr>
                        <w:rFonts w:ascii="Cambria Math" w:hAnsi="Cambria Math"/>
                        <w:i/>
                        <w:sz w:val="18"/>
                        <w:szCs w:val="18"/>
                      </w:rPr>
                    </m:ctrlPr>
                  </m:naryPr>
                  <m:sub/>
                  <m:sup/>
                  <m:e>
                    <m:sSup>
                      <m:sSupPr>
                        <m:ctrlPr>
                          <w:rPr>
                            <w:rFonts w:ascii="Cambria Math" w:hAnsi="Cambria Math"/>
                            <w:i/>
                            <w:sz w:val="18"/>
                            <w:szCs w:val="18"/>
                          </w:rPr>
                        </m:ctrlPr>
                      </m:sSupPr>
                      <m:e>
                        <m:r>
                          <w:rPr>
                            <w:rFonts w:ascii="Cambria Math" w:hAnsi="Cambria Math"/>
                            <w:sz w:val="18"/>
                            <w:szCs w:val="18"/>
                          </w:rPr>
                          <m:t>xtot</m:t>
                        </m:r>
                      </m:e>
                      <m:sup>
                        <m:r>
                          <w:rPr>
                            <w:rFonts w:ascii="Cambria Math" w:hAnsi="Cambria Math"/>
                            <w:sz w:val="18"/>
                            <w:szCs w:val="18"/>
                          </w:rPr>
                          <m:t>2</m:t>
                        </m:r>
                      </m:sup>
                    </m:s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tot</m:t>
                                </m:r>
                              </m:sub>
                            </m:sSub>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e>
                        </m:nary>
                      </m:num>
                      <m:den>
                        <m:r>
                          <w:rPr>
                            <w:rFonts w:ascii="Cambria Math" w:hAnsi="Cambria Math"/>
                            <w:sz w:val="18"/>
                            <w:szCs w:val="18"/>
                          </w:rPr>
                          <m:t>N</m:t>
                        </m:r>
                      </m:den>
                    </m:f>
                  </m:e>
                </m:nary>
              </m:oMath>
            </m:oMathPara>
          </w:p>
        </w:tc>
        <w:tc>
          <w:tcPr>
            <w:tcW w:w="937" w:type="dxa"/>
            <w:tcBorders>
              <w:left w:val="nil"/>
              <w:right w:val="nil"/>
            </w:tcBorders>
          </w:tcPr>
          <w:p w:rsidR="008F54C5" w:rsidRPr="008F54C5" w:rsidRDefault="008F54C5" w:rsidP="008F54C5">
            <w:pPr>
              <w:spacing w:after="160" w:line="259" w:lineRule="auto"/>
              <w:jc w:val="center"/>
              <w:rPr>
                <w:rFonts w:eastAsiaTheme="majorEastAsia"/>
                <w:sz w:val="18"/>
                <w:szCs w:val="18"/>
              </w:rPr>
            </w:pPr>
            <w:r w:rsidRPr="008F54C5">
              <w:rPr>
                <w:rFonts w:eastAsiaTheme="majorEastAsia"/>
                <w:sz w:val="18"/>
                <w:szCs w:val="18"/>
              </w:rPr>
              <w:t>N-1</w:t>
            </w:r>
          </w:p>
        </w:tc>
        <w:tc>
          <w:tcPr>
            <w:tcW w:w="1153" w:type="dxa"/>
            <w:tcBorders>
              <w:left w:val="nil"/>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w:t>
            </w:r>
          </w:p>
        </w:tc>
        <w:tc>
          <w:tcPr>
            <w:tcW w:w="1314" w:type="dxa"/>
            <w:tcBorders>
              <w:left w:val="nil"/>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w:t>
            </w:r>
          </w:p>
        </w:tc>
        <w:tc>
          <w:tcPr>
            <w:tcW w:w="690" w:type="dxa"/>
            <w:tcBorders>
              <w:left w:val="nil"/>
              <w:right w:val="nil"/>
            </w:tcBorders>
          </w:tcPr>
          <w:p w:rsidR="008F54C5" w:rsidRPr="008F54C5" w:rsidRDefault="008F54C5" w:rsidP="008F54C5">
            <w:pPr>
              <w:spacing w:after="160" w:line="259" w:lineRule="auto"/>
              <w:jc w:val="center"/>
              <w:rPr>
                <w:rFonts w:eastAsiaTheme="majorEastAsia"/>
                <w:b/>
                <w:bCs/>
                <w:sz w:val="18"/>
                <w:szCs w:val="18"/>
              </w:rPr>
            </w:pPr>
            <w:r w:rsidRPr="008F54C5">
              <w:rPr>
                <w:rFonts w:eastAsiaTheme="majorEastAsia"/>
                <w:b/>
                <w:bCs/>
                <w:sz w:val="18"/>
                <w:szCs w:val="18"/>
              </w:rPr>
              <w:t>--</w:t>
            </w:r>
          </w:p>
        </w:tc>
        <w:tc>
          <w:tcPr>
            <w:tcW w:w="1403" w:type="dxa"/>
            <w:tcBorders>
              <w:left w:val="nil"/>
              <w:right w:val="nil"/>
            </w:tcBorders>
          </w:tcPr>
          <w:p w:rsidR="008F54C5" w:rsidRPr="008F54C5" w:rsidRDefault="008F54C5" w:rsidP="008F54C5">
            <w:pPr>
              <w:spacing w:after="160" w:line="259" w:lineRule="auto"/>
              <w:rPr>
                <w:rFonts w:eastAsiaTheme="majorEastAsia"/>
                <w:b/>
                <w:bCs/>
                <w:sz w:val="18"/>
                <w:szCs w:val="18"/>
              </w:rPr>
            </w:pPr>
          </w:p>
        </w:tc>
      </w:tr>
    </w:tbl>
    <w:p w:rsidR="00031CBD" w:rsidRDefault="00031CBD" w:rsidP="00540D86">
      <w:pPr>
        <w:jc w:val="left"/>
      </w:pPr>
    </w:p>
    <w:p w:rsidR="00540D86" w:rsidRDefault="00540D86" w:rsidP="00540D86">
      <w:pPr>
        <w:jc w:val="left"/>
      </w:pPr>
      <w:proofErr w:type="gramStart"/>
      <w:r>
        <w:t>Keterangan :</w:t>
      </w:r>
      <w:proofErr w:type="gramEnd"/>
      <w:r>
        <w:t xml:space="preserve"> </w:t>
      </w:r>
    </w:p>
    <w:p w:rsidR="00540D86" w:rsidRPr="00D61808" w:rsidRDefault="00E33F9A" w:rsidP="00540D86">
      <w:pPr>
        <w:jc w:val="left"/>
        <w:rPr>
          <w:rFonts w:eastAsiaTheme="minorEastAsia"/>
          <w:iCs/>
        </w:rPr>
      </w:pPr>
      <m:oMathPara>
        <m:oMathParaPr>
          <m:jc m:val="left"/>
        </m:oMathPara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A</m:t>
              </m:r>
            </m:sub>
          </m:sSub>
          <m:r>
            <m:rPr>
              <m:sty m:val="p"/>
            </m:rPr>
            <w:rPr>
              <w:rFonts w:ascii="Cambria Math" w:hAnsi="Cambria Math"/>
            </w:rPr>
            <m:t xml:space="preserve">  =Total X masing-masing kelompok</m:t>
          </m:r>
        </m:oMath>
      </m:oMathPara>
    </w:p>
    <w:p w:rsidR="00540D86" w:rsidRPr="00D61808" w:rsidRDefault="00E33F9A" w:rsidP="00540D86">
      <w:pPr>
        <w:jc w:val="left"/>
        <w:rPr>
          <w:rFonts w:eastAsiaTheme="minorEastAsia"/>
        </w:rPr>
      </w:pPr>
      <m:oMathPara>
        <m:oMathParaPr>
          <m:jc m:val="left"/>
        </m:oMathPara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tot</m:t>
              </m:r>
            </m:sub>
          </m:sSub>
          <m:r>
            <w:rPr>
              <w:rFonts w:ascii="Cambria Math" w:hAnsi="Cambria Math"/>
            </w:rPr>
            <m:t>=</m:t>
          </m:r>
          <m:r>
            <m:rPr>
              <m:sty m:val="p"/>
            </m:rPr>
            <w:rPr>
              <w:rFonts w:ascii="Cambria Math" w:hAnsi="Cambria Math"/>
            </w:rPr>
            <m:t>Total X keseluruhan</m:t>
          </m:r>
        </m:oMath>
      </m:oMathPara>
    </w:p>
    <w:p w:rsidR="00540D86" w:rsidRPr="00D61808" w:rsidRDefault="00E33F9A" w:rsidP="00540D86">
      <w:pPr>
        <w:jc w:val="left"/>
        <w:rPr>
          <w:rFonts w:eastAsiaTheme="minorEastAsia"/>
        </w:rPr>
      </w:pPr>
      <m:oMathPara>
        <m:oMathParaPr>
          <m:jc m:val="left"/>
        </m:oMathParaP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 xml:space="preserve">A   </m:t>
              </m:r>
            </m:sub>
          </m:sSub>
          <m:r>
            <m:rPr>
              <m:sty m:val="p"/>
            </m:rPr>
            <w:rPr>
              <w:rFonts w:ascii="Cambria Math" w:hAnsi="Cambria Math"/>
            </w:rPr>
            <m:t>=Jumlah sampel masing-masing kelompok</m:t>
          </m:r>
        </m:oMath>
      </m:oMathPara>
    </w:p>
    <w:p w:rsidR="00540D86" w:rsidRPr="00D61808" w:rsidRDefault="00540D86" w:rsidP="00540D86">
      <w:pPr>
        <w:jc w:val="left"/>
      </w:pPr>
      <m:oMathPara>
        <m:oMathParaPr>
          <m:jc m:val="left"/>
        </m:oMathParaPr>
        <m:oMath>
          <m:r>
            <m:rPr>
              <m:sty m:val="p"/>
            </m:rPr>
            <w:rPr>
              <w:rFonts w:ascii="Cambria Math" w:hAnsi="Cambria Math"/>
            </w:rPr>
            <m:t>N    =Jumlah sampel keseluruhan</m:t>
          </m:r>
        </m:oMath>
      </m:oMathPara>
    </w:p>
    <w:p w:rsidR="00540D86" w:rsidRDefault="00540D86" w:rsidP="00540D86">
      <w:pPr>
        <w:jc w:val="left"/>
      </w:pPr>
      <w:r>
        <w:t>a      = banyaknya kelompok</w:t>
      </w:r>
    </w:p>
    <w:p w:rsidR="00031CBD" w:rsidRDefault="00031CBD" w:rsidP="00540D86">
      <w:pPr>
        <w:jc w:val="left"/>
      </w:pPr>
    </w:p>
    <w:p w:rsidR="00540D86" w:rsidRDefault="00215707" w:rsidP="00540D86">
      <w:pPr>
        <w:rPr>
          <w:rFonts w:eastAsiaTheme="minorEastAsia"/>
          <w:b/>
          <w:bCs/>
          <w:sz w:val="22"/>
          <w:szCs w:val="22"/>
        </w:rPr>
      </w:pPr>
      <w:r>
        <w:rPr>
          <w:rFonts w:eastAsiaTheme="minorEastAsia"/>
          <w:b/>
          <w:bCs/>
          <w:sz w:val="22"/>
          <w:szCs w:val="22"/>
        </w:rPr>
        <w:t>4. Hasil dan Pembahasan</w:t>
      </w:r>
    </w:p>
    <w:p w:rsidR="00215707" w:rsidRDefault="00215707" w:rsidP="00215707">
      <w:pPr>
        <w:rPr>
          <w:rFonts w:eastAsiaTheme="minorEastAsia"/>
          <w:b/>
          <w:bCs/>
          <w:sz w:val="22"/>
          <w:szCs w:val="22"/>
        </w:rPr>
      </w:pPr>
      <w:r>
        <w:rPr>
          <w:rFonts w:eastAsiaTheme="minorEastAsia"/>
          <w:b/>
          <w:bCs/>
          <w:sz w:val="22"/>
          <w:szCs w:val="22"/>
        </w:rPr>
        <w:t>4.1. Game Edukasi Pertama</w:t>
      </w:r>
    </w:p>
    <w:p w:rsidR="00215707" w:rsidRDefault="009E5C6B" w:rsidP="0051049F">
      <w:pPr>
        <w:ind w:firstLine="720"/>
        <w:rPr>
          <w:sz w:val="22"/>
          <w:szCs w:val="22"/>
        </w:rPr>
      </w:pPr>
      <w:r>
        <w:rPr>
          <w:bCs/>
          <w:sz w:val="22"/>
          <w:szCs w:val="22"/>
        </w:rPr>
        <w:t xml:space="preserve">Keadaan awal permainan kartu tertutup sehingga pemain diharuskan men-tap kartu dan mencari pasangan yang sesuai dengan kartu yang sudah di-tap tadi sebagaimana gambar </w:t>
      </w:r>
      <w:r w:rsidR="0051049F">
        <w:rPr>
          <w:bCs/>
          <w:sz w:val="22"/>
          <w:szCs w:val="22"/>
        </w:rPr>
        <w:t>2</w:t>
      </w:r>
      <w:r>
        <w:rPr>
          <w:bCs/>
          <w:sz w:val="22"/>
          <w:szCs w:val="22"/>
        </w:rPr>
        <w:t>.</w:t>
      </w:r>
    </w:p>
    <w:p w:rsidR="00215707" w:rsidRDefault="00215707" w:rsidP="009E5C6B">
      <w:pPr>
        <w:ind w:firstLine="720"/>
        <w:jc w:val="center"/>
        <w:rPr>
          <w:rFonts w:eastAsiaTheme="minorEastAsia"/>
          <w:b/>
          <w:bCs/>
          <w:sz w:val="22"/>
          <w:szCs w:val="22"/>
        </w:rPr>
      </w:pPr>
    </w:p>
    <w:p w:rsidR="009E5C6B" w:rsidRDefault="00031CBD" w:rsidP="009E5C6B">
      <w:pPr>
        <w:ind w:firstLine="720"/>
        <w:jc w:val="center"/>
        <w:rPr>
          <w:rFonts w:eastAsiaTheme="minorEastAsia"/>
          <w:b/>
          <w:bCs/>
          <w:sz w:val="22"/>
          <w:szCs w:val="22"/>
        </w:rPr>
      </w:pPr>
      <w:r>
        <w:rPr>
          <w:noProof/>
        </w:rPr>
        <w:drawing>
          <wp:anchor distT="0" distB="0" distL="114300" distR="114300" simplePos="0" relativeHeight="251664384" behindDoc="1" locked="0" layoutInCell="1" allowOverlap="1" wp14:anchorId="0DEE9A9D" wp14:editId="15AE3E0C">
            <wp:simplePos x="0" y="0"/>
            <wp:positionH relativeFrom="column">
              <wp:posOffset>2708885</wp:posOffset>
            </wp:positionH>
            <wp:positionV relativeFrom="paragraph">
              <wp:posOffset>7924</wp:posOffset>
            </wp:positionV>
            <wp:extent cx="2694147" cy="1536192"/>
            <wp:effectExtent l="0" t="0" r="0" b="6985"/>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4147" cy="153619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88F1100" wp14:editId="038C0126">
            <wp:simplePos x="0" y="0"/>
            <wp:positionH relativeFrom="column">
              <wp:posOffset>2337</wp:posOffset>
            </wp:positionH>
            <wp:positionV relativeFrom="paragraph">
              <wp:posOffset>7620</wp:posOffset>
            </wp:positionV>
            <wp:extent cx="2645394" cy="1550823"/>
            <wp:effectExtent l="0" t="0" r="3175"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5394" cy="1550823"/>
                    </a:xfrm>
                    <a:prstGeom prst="rect">
                      <a:avLst/>
                    </a:prstGeom>
                  </pic:spPr>
                </pic:pic>
              </a:graphicData>
            </a:graphic>
            <wp14:sizeRelH relativeFrom="page">
              <wp14:pctWidth>0</wp14:pctWidth>
            </wp14:sizeRelH>
            <wp14:sizeRelV relativeFrom="page">
              <wp14:pctHeight>0</wp14:pctHeight>
            </wp14:sizeRelV>
          </wp:anchor>
        </w:drawing>
      </w:r>
    </w:p>
    <w:p w:rsidR="009E5C6B" w:rsidRDefault="009E5C6B" w:rsidP="00031CBD">
      <w:pPr>
        <w:ind w:firstLine="720"/>
        <w:rPr>
          <w:rFonts w:eastAsiaTheme="minorEastAsia"/>
          <w:b/>
          <w:bCs/>
          <w:sz w:val="22"/>
          <w:szCs w:val="22"/>
        </w:rPr>
      </w:pPr>
    </w:p>
    <w:p w:rsidR="009E5C6B" w:rsidRDefault="009E5C6B" w:rsidP="009E5C6B">
      <w:pPr>
        <w:ind w:firstLine="720"/>
        <w:jc w:val="center"/>
        <w:rPr>
          <w:rFonts w:eastAsiaTheme="minorEastAsia"/>
          <w:b/>
          <w:bCs/>
          <w:sz w:val="22"/>
          <w:szCs w:val="22"/>
        </w:rPr>
      </w:pPr>
    </w:p>
    <w:p w:rsidR="009E5C6B" w:rsidRDefault="009E5C6B" w:rsidP="009E5C6B">
      <w:pPr>
        <w:ind w:firstLine="720"/>
        <w:jc w:val="center"/>
        <w:rPr>
          <w:rFonts w:eastAsiaTheme="minorEastAsia"/>
          <w:b/>
          <w:bCs/>
          <w:sz w:val="22"/>
          <w:szCs w:val="22"/>
        </w:rPr>
      </w:pPr>
    </w:p>
    <w:p w:rsidR="009E5C6B" w:rsidRDefault="009E5C6B" w:rsidP="009E5C6B">
      <w:pPr>
        <w:ind w:firstLine="720"/>
        <w:jc w:val="center"/>
        <w:rPr>
          <w:rFonts w:eastAsiaTheme="minorEastAsia"/>
          <w:b/>
          <w:bCs/>
          <w:sz w:val="22"/>
          <w:szCs w:val="22"/>
        </w:rPr>
      </w:pPr>
    </w:p>
    <w:p w:rsidR="00325280" w:rsidRDefault="00325280" w:rsidP="009E5C6B">
      <w:pPr>
        <w:ind w:firstLine="720"/>
        <w:jc w:val="center"/>
        <w:rPr>
          <w:rFonts w:eastAsiaTheme="minorEastAsia"/>
          <w:b/>
          <w:bCs/>
          <w:sz w:val="22"/>
          <w:szCs w:val="22"/>
        </w:rPr>
      </w:pPr>
    </w:p>
    <w:p w:rsidR="00FD3E4D" w:rsidRDefault="00FD3E4D" w:rsidP="009E5C6B">
      <w:pPr>
        <w:ind w:firstLine="720"/>
        <w:jc w:val="center"/>
        <w:rPr>
          <w:rFonts w:eastAsiaTheme="minorEastAsia"/>
          <w:b/>
          <w:bCs/>
          <w:sz w:val="22"/>
          <w:szCs w:val="22"/>
        </w:rPr>
      </w:pPr>
    </w:p>
    <w:p w:rsidR="00FD3E4D" w:rsidRDefault="00FD3E4D" w:rsidP="009E5C6B">
      <w:pPr>
        <w:ind w:firstLine="720"/>
        <w:jc w:val="center"/>
        <w:rPr>
          <w:rFonts w:eastAsiaTheme="minorEastAsia"/>
          <w:b/>
          <w:bCs/>
          <w:sz w:val="22"/>
          <w:szCs w:val="22"/>
        </w:rPr>
      </w:pPr>
    </w:p>
    <w:p w:rsidR="00FD3E4D" w:rsidRDefault="00FD3E4D" w:rsidP="009E5C6B">
      <w:pPr>
        <w:ind w:firstLine="720"/>
        <w:jc w:val="center"/>
        <w:rPr>
          <w:rFonts w:eastAsiaTheme="minorEastAsia"/>
          <w:b/>
          <w:bCs/>
          <w:sz w:val="22"/>
          <w:szCs w:val="22"/>
        </w:rPr>
      </w:pPr>
    </w:p>
    <w:p w:rsidR="00031CBD" w:rsidRDefault="00031CBD" w:rsidP="009E5C6B">
      <w:pPr>
        <w:ind w:firstLine="720"/>
        <w:jc w:val="center"/>
        <w:rPr>
          <w:rFonts w:eastAsiaTheme="minorEastAsia"/>
          <w:b/>
          <w:bCs/>
          <w:sz w:val="22"/>
          <w:szCs w:val="22"/>
        </w:rPr>
      </w:pPr>
    </w:p>
    <w:p w:rsidR="00031CBD" w:rsidRDefault="00031CBD" w:rsidP="009E5C6B">
      <w:pPr>
        <w:ind w:firstLine="720"/>
        <w:jc w:val="center"/>
        <w:rPr>
          <w:rFonts w:eastAsiaTheme="minorEastAsia"/>
          <w:b/>
          <w:bCs/>
          <w:sz w:val="22"/>
          <w:szCs w:val="22"/>
        </w:rPr>
      </w:pPr>
    </w:p>
    <w:p w:rsidR="009E5C6B" w:rsidRPr="00031CBD" w:rsidRDefault="009E5C6B" w:rsidP="008F54C5">
      <w:pPr>
        <w:ind w:firstLine="720"/>
        <w:jc w:val="center"/>
        <w:rPr>
          <w:rFonts w:eastAsiaTheme="minorEastAsia"/>
          <w:b/>
          <w:bCs/>
        </w:rPr>
      </w:pPr>
      <w:r w:rsidRPr="00031CBD">
        <w:rPr>
          <w:rFonts w:eastAsiaTheme="minorEastAsia"/>
          <w:b/>
          <w:bCs/>
        </w:rPr>
        <w:t xml:space="preserve">Gambar </w:t>
      </w:r>
      <w:r w:rsidR="008F54C5" w:rsidRPr="00031CBD">
        <w:rPr>
          <w:rFonts w:eastAsiaTheme="minorEastAsia"/>
          <w:b/>
          <w:bCs/>
        </w:rPr>
        <w:t>2</w:t>
      </w:r>
      <w:r w:rsidRPr="00031CBD">
        <w:rPr>
          <w:rFonts w:eastAsiaTheme="minorEastAsia"/>
          <w:b/>
          <w:bCs/>
        </w:rPr>
        <w:t xml:space="preserve">. Tampilan saat </w:t>
      </w:r>
      <w:r w:rsidRPr="00031CBD">
        <w:rPr>
          <w:rFonts w:eastAsiaTheme="minorEastAsia"/>
          <w:b/>
          <w:bCs/>
          <w:i/>
          <w:iCs/>
        </w:rPr>
        <w:t>game</w:t>
      </w:r>
      <w:r w:rsidRPr="00031CBD">
        <w:rPr>
          <w:rFonts w:eastAsiaTheme="minorEastAsia"/>
          <w:b/>
          <w:bCs/>
        </w:rPr>
        <w:t xml:space="preserve"> </w:t>
      </w:r>
      <w:r w:rsidR="00461D42" w:rsidRPr="00031CBD">
        <w:rPr>
          <w:rFonts w:eastAsiaTheme="minorEastAsia"/>
          <w:b/>
          <w:bCs/>
        </w:rPr>
        <w:t xml:space="preserve">pertama </w:t>
      </w:r>
      <w:r w:rsidRPr="00031CBD">
        <w:rPr>
          <w:rFonts w:eastAsiaTheme="minorEastAsia"/>
          <w:b/>
          <w:bCs/>
        </w:rPr>
        <w:t>dijalankan</w:t>
      </w:r>
    </w:p>
    <w:p w:rsidR="00031CBD" w:rsidRDefault="00031CBD" w:rsidP="008F54C5">
      <w:pPr>
        <w:ind w:firstLine="720"/>
        <w:jc w:val="center"/>
        <w:rPr>
          <w:rFonts w:eastAsiaTheme="minorEastAsia"/>
          <w:b/>
          <w:bCs/>
          <w:sz w:val="22"/>
          <w:szCs w:val="22"/>
        </w:rPr>
      </w:pPr>
    </w:p>
    <w:p w:rsidR="009E5C6B" w:rsidRDefault="009E5C6B" w:rsidP="009E5C6B">
      <w:pPr>
        <w:rPr>
          <w:rFonts w:eastAsiaTheme="minorEastAsia"/>
          <w:b/>
          <w:bCs/>
          <w:sz w:val="22"/>
          <w:szCs w:val="22"/>
        </w:rPr>
      </w:pPr>
      <w:r>
        <w:rPr>
          <w:rFonts w:eastAsiaTheme="minorEastAsia"/>
          <w:b/>
          <w:bCs/>
          <w:sz w:val="22"/>
          <w:szCs w:val="22"/>
        </w:rPr>
        <w:t>4.2. Game Edukasi Kedua</w:t>
      </w:r>
    </w:p>
    <w:p w:rsidR="009E5C6B" w:rsidRDefault="009E5C6B" w:rsidP="0051049F">
      <w:pPr>
        <w:ind w:firstLine="720"/>
        <w:rPr>
          <w:bCs/>
          <w:sz w:val="22"/>
          <w:szCs w:val="22"/>
        </w:rPr>
      </w:pPr>
      <w:r w:rsidRPr="00A852FE">
        <w:rPr>
          <w:bCs/>
          <w:sz w:val="22"/>
          <w:szCs w:val="22"/>
        </w:rPr>
        <w:t>Pemain di</w:t>
      </w:r>
      <w:r>
        <w:rPr>
          <w:bCs/>
          <w:sz w:val="22"/>
          <w:szCs w:val="22"/>
        </w:rPr>
        <w:t>haruskan m</w:t>
      </w:r>
      <w:r w:rsidRPr="00A852FE">
        <w:rPr>
          <w:bCs/>
          <w:sz w:val="22"/>
          <w:szCs w:val="22"/>
        </w:rPr>
        <w:t xml:space="preserve">encari kartu bahasa Indonesia dan menyesuaikannya dengan cara menggerakkan </w:t>
      </w:r>
      <w:r w:rsidRPr="00A852FE">
        <w:rPr>
          <w:bCs/>
          <w:i/>
          <w:iCs/>
          <w:sz w:val="22"/>
          <w:szCs w:val="22"/>
        </w:rPr>
        <w:t>player</w:t>
      </w:r>
      <w:r w:rsidRPr="00A852FE">
        <w:rPr>
          <w:bCs/>
          <w:sz w:val="22"/>
          <w:szCs w:val="22"/>
        </w:rPr>
        <w:t xml:space="preserve"> dan mencari jalan keluar sehingga bisa menemukan puzzle bahasa Arab. ketika pemain berhasil mencocokkan puzzle gambar dengan puzzle bahasa Arab maka skor bertambah dan pemain berhak melanjutkan permainan pada level selanjutnya</w:t>
      </w:r>
      <w:r w:rsidR="00461D42">
        <w:rPr>
          <w:bCs/>
          <w:sz w:val="22"/>
          <w:szCs w:val="22"/>
        </w:rPr>
        <w:t xml:space="preserve">. Gambar </w:t>
      </w:r>
      <w:r w:rsidR="0051049F">
        <w:rPr>
          <w:bCs/>
          <w:sz w:val="22"/>
          <w:szCs w:val="22"/>
        </w:rPr>
        <w:t>3</w:t>
      </w:r>
      <w:r w:rsidR="00461D42">
        <w:rPr>
          <w:bCs/>
          <w:sz w:val="22"/>
          <w:szCs w:val="22"/>
        </w:rPr>
        <w:t xml:space="preserve"> menunjukkan keadaan </w:t>
      </w:r>
      <w:r w:rsidR="00461D42" w:rsidRPr="00461D42">
        <w:rPr>
          <w:bCs/>
          <w:i/>
          <w:iCs/>
          <w:sz w:val="22"/>
          <w:szCs w:val="22"/>
        </w:rPr>
        <w:t>game</w:t>
      </w:r>
      <w:r w:rsidR="00461D42">
        <w:rPr>
          <w:bCs/>
          <w:sz w:val="22"/>
          <w:szCs w:val="22"/>
        </w:rPr>
        <w:t xml:space="preserve"> saat dijalankan</w:t>
      </w:r>
    </w:p>
    <w:p w:rsidR="00031CBD" w:rsidRDefault="00031CBD">
      <w:pPr>
        <w:jc w:val="left"/>
        <w:rPr>
          <w:bCs/>
          <w:sz w:val="22"/>
          <w:szCs w:val="22"/>
        </w:rPr>
      </w:pPr>
      <w:r>
        <w:rPr>
          <w:bCs/>
          <w:sz w:val="22"/>
          <w:szCs w:val="22"/>
        </w:rPr>
        <w:br w:type="page"/>
      </w:r>
    </w:p>
    <w:p w:rsidR="00031CBD" w:rsidRDefault="00031CBD" w:rsidP="0051049F">
      <w:pPr>
        <w:ind w:firstLine="720"/>
        <w:rPr>
          <w:bCs/>
          <w:sz w:val="22"/>
          <w:szCs w:val="22"/>
        </w:rPr>
      </w:pPr>
    </w:p>
    <w:p w:rsidR="009E5C6B" w:rsidRDefault="00461D42" w:rsidP="009E5C6B">
      <w:pPr>
        <w:ind w:firstLine="720"/>
        <w:rPr>
          <w:rFonts w:eastAsiaTheme="minorEastAsia"/>
          <w:b/>
          <w:bCs/>
          <w:sz w:val="22"/>
          <w:szCs w:val="22"/>
        </w:rPr>
      </w:pPr>
      <w:r>
        <w:rPr>
          <w:noProof/>
        </w:rPr>
        <w:drawing>
          <wp:anchor distT="0" distB="0" distL="114300" distR="114300" simplePos="0" relativeHeight="251658752" behindDoc="1" locked="0" layoutInCell="1" allowOverlap="1" wp14:anchorId="1CDCE5AB" wp14:editId="61638352">
            <wp:simplePos x="0" y="0"/>
            <wp:positionH relativeFrom="column">
              <wp:posOffset>2933700</wp:posOffset>
            </wp:positionH>
            <wp:positionV relativeFrom="paragraph">
              <wp:posOffset>948</wp:posOffset>
            </wp:positionV>
            <wp:extent cx="2320925" cy="145351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0925" cy="14535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5076E3D2" wp14:editId="7C0EC9A6">
            <wp:simplePos x="0" y="0"/>
            <wp:positionH relativeFrom="column">
              <wp:posOffset>453390</wp:posOffset>
            </wp:positionH>
            <wp:positionV relativeFrom="paragraph">
              <wp:posOffset>957</wp:posOffset>
            </wp:positionV>
            <wp:extent cx="2313305" cy="14516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3305" cy="1451610"/>
                    </a:xfrm>
                    <a:prstGeom prst="rect">
                      <a:avLst/>
                    </a:prstGeom>
                  </pic:spPr>
                </pic:pic>
              </a:graphicData>
            </a:graphic>
            <wp14:sizeRelH relativeFrom="page">
              <wp14:pctWidth>0</wp14:pctWidth>
            </wp14:sizeRelH>
            <wp14:sizeRelV relativeFrom="page">
              <wp14:pctHeight>0</wp14:pctHeight>
            </wp14:sizeRelV>
          </wp:anchor>
        </w:drawing>
      </w:r>
    </w:p>
    <w:p w:rsidR="009E5C6B" w:rsidRDefault="009E5C6B"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461D42" w:rsidRDefault="00461D42" w:rsidP="009E5C6B">
      <w:pPr>
        <w:ind w:firstLine="720"/>
        <w:jc w:val="center"/>
        <w:rPr>
          <w:rFonts w:eastAsiaTheme="minorEastAsia"/>
          <w:b/>
          <w:bCs/>
          <w:sz w:val="22"/>
          <w:szCs w:val="22"/>
        </w:rPr>
      </w:pPr>
    </w:p>
    <w:p w:rsidR="00031CBD" w:rsidRDefault="00031CBD" w:rsidP="008F54C5">
      <w:pPr>
        <w:ind w:firstLine="720"/>
        <w:jc w:val="center"/>
        <w:rPr>
          <w:rFonts w:eastAsiaTheme="minorEastAsia"/>
          <w:b/>
          <w:bCs/>
          <w:sz w:val="22"/>
          <w:szCs w:val="22"/>
        </w:rPr>
      </w:pPr>
    </w:p>
    <w:p w:rsidR="00461D42" w:rsidRPr="00031CBD" w:rsidRDefault="00461D42" w:rsidP="008F54C5">
      <w:pPr>
        <w:ind w:firstLine="720"/>
        <w:jc w:val="center"/>
        <w:rPr>
          <w:rFonts w:eastAsiaTheme="minorEastAsia"/>
          <w:b/>
          <w:bCs/>
        </w:rPr>
      </w:pPr>
      <w:r w:rsidRPr="00031CBD">
        <w:rPr>
          <w:rFonts w:eastAsiaTheme="minorEastAsia"/>
          <w:b/>
          <w:bCs/>
        </w:rPr>
        <w:t xml:space="preserve">Gambar </w:t>
      </w:r>
      <w:r w:rsidR="008F54C5" w:rsidRPr="00031CBD">
        <w:rPr>
          <w:rFonts w:eastAsiaTheme="minorEastAsia"/>
          <w:b/>
          <w:bCs/>
        </w:rPr>
        <w:t>3</w:t>
      </w:r>
      <w:r w:rsidRPr="00031CBD">
        <w:rPr>
          <w:rFonts w:eastAsiaTheme="minorEastAsia"/>
          <w:b/>
          <w:bCs/>
        </w:rPr>
        <w:t xml:space="preserve">. Tampilan saat </w:t>
      </w:r>
      <w:r w:rsidRPr="00031CBD">
        <w:rPr>
          <w:rFonts w:eastAsiaTheme="minorEastAsia"/>
          <w:b/>
          <w:bCs/>
          <w:i/>
          <w:iCs/>
        </w:rPr>
        <w:t>game</w:t>
      </w:r>
      <w:r w:rsidRPr="00031CBD">
        <w:rPr>
          <w:rFonts w:eastAsiaTheme="minorEastAsia"/>
          <w:b/>
          <w:bCs/>
        </w:rPr>
        <w:t xml:space="preserve"> kedua dijalankan</w:t>
      </w:r>
    </w:p>
    <w:p w:rsidR="00031CBD" w:rsidRDefault="00031CBD" w:rsidP="008F54C5">
      <w:pPr>
        <w:ind w:firstLine="720"/>
        <w:jc w:val="center"/>
        <w:rPr>
          <w:rFonts w:eastAsiaTheme="minorEastAsia"/>
          <w:b/>
          <w:bCs/>
          <w:sz w:val="22"/>
          <w:szCs w:val="22"/>
        </w:rPr>
      </w:pPr>
    </w:p>
    <w:p w:rsidR="00461D42" w:rsidRDefault="00461D42" w:rsidP="00461D42">
      <w:pPr>
        <w:rPr>
          <w:rFonts w:eastAsiaTheme="minorEastAsia"/>
          <w:b/>
          <w:bCs/>
          <w:sz w:val="22"/>
          <w:szCs w:val="22"/>
        </w:rPr>
      </w:pPr>
      <w:r>
        <w:rPr>
          <w:rFonts w:eastAsiaTheme="minorEastAsia"/>
          <w:b/>
          <w:bCs/>
          <w:sz w:val="22"/>
          <w:szCs w:val="22"/>
        </w:rPr>
        <w:t>4.3. Game Edukasi Ketiga</w:t>
      </w:r>
    </w:p>
    <w:p w:rsidR="00461D42" w:rsidRDefault="00461D42" w:rsidP="00461D42">
      <w:pPr>
        <w:ind w:firstLine="720"/>
        <w:rPr>
          <w:sz w:val="22"/>
          <w:szCs w:val="22"/>
        </w:rPr>
      </w:pPr>
      <w:r w:rsidRPr="00A852FE">
        <w:rPr>
          <w:i/>
          <w:iCs/>
          <w:sz w:val="22"/>
          <w:szCs w:val="22"/>
        </w:rPr>
        <w:t>Game</w:t>
      </w:r>
      <w:r w:rsidRPr="00A852FE">
        <w:rPr>
          <w:sz w:val="22"/>
          <w:szCs w:val="22"/>
        </w:rPr>
        <w:t xml:space="preserve"> ini dimulai dengan seorang pria yang berpetualang untuk mendapatkan kosakata.</w:t>
      </w:r>
      <w:r>
        <w:rPr>
          <w:sz w:val="22"/>
          <w:szCs w:val="22"/>
        </w:rPr>
        <w:t xml:space="preserve"> </w:t>
      </w:r>
      <w:r w:rsidRPr="00A852FE">
        <w:rPr>
          <w:sz w:val="22"/>
          <w:szCs w:val="22"/>
        </w:rPr>
        <w:t>Ada tiga raja yang harus dilalui pria tersebut diantaranya ketiga raja tersebut masing-masing memiliki tantangan. Tantangan yang diberikan adalah berupa pertanyaan seputar kosakata yang ada pada materi pelajaran kelas II</w:t>
      </w:r>
      <w:r w:rsidR="0051049F">
        <w:rPr>
          <w:sz w:val="22"/>
          <w:szCs w:val="22"/>
        </w:rPr>
        <w:t>. Gambar 4</w:t>
      </w:r>
      <w:r>
        <w:rPr>
          <w:sz w:val="22"/>
          <w:szCs w:val="22"/>
        </w:rPr>
        <w:t xml:space="preserve"> menunjukkan keadaan </w:t>
      </w:r>
      <w:r w:rsidRPr="00461D42">
        <w:rPr>
          <w:i/>
          <w:iCs/>
          <w:sz w:val="22"/>
          <w:szCs w:val="22"/>
        </w:rPr>
        <w:t>game</w:t>
      </w:r>
      <w:r>
        <w:rPr>
          <w:sz w:val="22"/>
          <w:szCs w:val="22"/>
        </w:rPr>
        <w:t xml:space="preserve"> saat dijalankan.</w:t>
      </w:r>
    </w:p>
    <w:p w:rsidR="00031CBD" w:rsidRPr="00461D42" w:rsidRDefault="00031CBD" w:rsidP="00461D42">
      <w:pPr>
        <w:ind w:firstLine="720"/>
        <w:rPr>
          <w:sz w:val="22"/>
          <w:szCs w:val="22"/>
        </w:rPr>
      </w:pPr>
    </w:p>
    <w:p w:rsidR="00461D42" w:rsidRDefault="00461D42" w:rsidP="00461D42">
      <w:pPr>
        <w:ind w:firstLine="720"/>
        <w:rPr>
          <w:rFonts w:eastAsiaTheme="minorEastAsia"/>
          <w:b/>
          <w:bCs/>
          <w:sz w:val="22"/>
          <w:szCs w:val="22"/>
        </w:rPr>
      </w:pPr>
      <w:r>
        <w:rPr>
          <w:noProof/>
        </w:rPr>
        <w:drawing>
          <wp:inline distT="0" distB="0" distL="0" distR="0" wp14:anchorId="06878DDB" wp14:editId="1959AFBA">
            <wp:extent cx="2322810" cy="1596788"/>
            <wp:effectExtent l="0" t="0" r="1905" b="381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34424" cy="1604772"/>
                    </a:xfrm>
                    <a:prstGeom prst="rect">
                      <a:avLst/>
                    </a:prstGeom>
                  </pic:spPr>
                </pic:pic>
              </a:graphicData>
            </a:graphic>
          </wp:inline>
        </w:drawing>
      </w:r>
      <w:r>
        <w:rPr>
          <w:noProof/>
        </w:rPr>
        <w:drawing>
          <wp:inline distT="0" distB="0" distL="0" distR="0" wp14:anchorId="08E0230D" wp14:editId="19AD6392">
            <wp:extent cx="2427883" cy="16002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427883" cy="1600200"/>
                    </a:xfrm>
                    <a:prstGeom prst="rect">
                      <a:avLst/>
                    </a:prstGeom>
                  </pic:spPr>
                </pic:pic>
              </a:graphicData>
            </a:graphic>
          </wp:inline>
        </w:drawing>
      </w:r>
    </w:p>
    <w:p w:rsidR="00031CBD" w:rsidRDefault="00031CBD" w:rsidP="00461D42">
      <w:pPr>
        <w:ind w:firstLine="720"/>
        <w:jc w:val="center"/>
        <w:rPr>
          <w:rFonts w:eastAsiaTheme="minorEastAsia"/>
          <w:b/>
          <w:bCs/>
          <w:sz w:val="22"/>
          <w:szCs w:val="22"/>
        </w:rPr>
      </w:pPr>
    </w:p>
    <w:p w:rsidR="009E5C6B" w:rsidRPr="00031CBD" w:rsidRDefault="0051049F" w:rsidP="00461D42">
      <w:pPr>
        <w:ind w:firstLine="720"/>
        <w:jc w:val="center"/>
        <w:rPr>
          <w:rFonts w:eastAsiaTheme="minorEastAsia"/>
          <w:b/>
          <w:bCs/>
        </w:rPr>
      </w:pPr>
      <w:r w:rsidRPr="00031CBD">
        <w:rPr>
          <w:rFonts w:eastAsiaTheme="minorEastAsia"/>
          <w:b/>
          <w:bCs/>
        </w:rPr>
        <w:t>Gambar 4</w:t>
      </w:r>
      <w:r w:rsidR="00461D42" w:rsidRPr="00031CBD">
        <w:rPr>
          <w:rFonts w:eastAsiaTheme="minorEastAsia"/>
          <w:b/>
          <w:bCs/>
        </w:rPr>
        <w:t xml:space="preserve">. Tampilan saat </w:t>
      </w:r>
      <w:r w:rsidR="00461D42" w:rsidRPr="00031CBD">
        <w:rPr>
          <w:rFonts w:eastAsiaTheme="minorEastAsia"/>
          <w:b/>
          <w:bCs/>
          <w:i/>
          <w:iCs/>
        </w:rPr>
        <w:t>game</w:t>
      </w:r>
      <w:r w:rsidR="00461D42" w:rsidRPr="00031CBD">
        <w:rPr>
          <w:rFonts w:eastAsiaTheme="minorEastAsia"/>
          <w:b/>
          <w:bCs/>
        </w:rPr>
        <w:t xml:space="preserve"> ketiga dijalankan</w:t>
      </w:r>
    </w:p>
    <w:p w:rsidR="00031CBD" w:rsidRPr="00215707" w:rsidRDefault="00031CBD" w:rsidP="00461D42">
      <w:pPr>
        <w:ind w:firstLine="720"/>
        <w:jc w:val="center"/>
        <w:rPr>
          <w:rFonts w:eastAsiaTheme="minorEastAsia"/>
          <w:b/>
          <w:bCs/>
          <w:sz w:val="22"/>
          <w:szCs w:val="22"/>
        </w:rPr>
      </w:pPr>
    </w:p>
    <w:p w:rsidR="00461D42" w:rsidRDefault="00461D42" w:rsidP="00C45203">
      <w:pPr>
        <w:pStyle w:val="TA"/>
        <w:spacing w:after="0" w:line="240" w:lineRule="auto"/>
        <w:ind w:left="0" w:firstLine="0"/>
        <w:rPr>
          <w:b/>
          <w:bCs/>
          <w:sz w:val="22"/>
          <w:szCs w:val="22"/>
        </w:rPr>
      </w:pPr>
      <w:r>
        <w:rPr>
          <w:b/>
          <w:bCs/>
          <w:sz w:val="22"/>
          <w:szCs w:val="22"/>
        </w:rPr>
        <w:t>4.4. Hasil Pengujian</w:t>
      </w:r>
    </w:p>
    <w:p w:rsidR="0051049F" w:rsidRPr="00FD3E4D" w:rsidRDefault="00461D42" w:rsidP="0051049F">
      <w:pPr>
        <w:ind w:firstLine="720"/>
        <w:rPr>
          <w:sz w:val="22"/>
          <w:szCs w:val="22"/>
        </w:rPr>
      </w:pPr>
      <w:r w:rsidRPr="00461D42">
        <w:rPr>
          <w:bCs/>
          <w:sz w:val="22"/>
        </w:rPr>
        <w:t>Dari penelitian yang dilakukan dengan jumlah peserta 30 dimana masing-masing peserta melakukan tes awal (</w:t>
      </w:r>
      <w:r w:rsidRPr="00461D42">
        <w:rPr>
          <w:bCs/>
          <w:i/>
          <w:iCs/>
          <w:sz w:val="22"/>
        </w:rPr>
        <w:t>pretest</w:t>
      </w:r>
      <w:r w:rsidRPr="00461D42">
        <w:rPr>
          <w:bCs/>
          <w:sz w:val="22"/>
        </w:rPr>
        <w:t>) dan tes akhir (</w:t>
      </w:r>
      <w:r w:rsidRPr="00461D42">
        <w:rPr>
          <w:bCs/>
          <w:i/>
          <w:iCs/>
          <w:sz w:val="22"/>
        </w:rPr>
        <w:t>posttest</w:t>
      </w:r>
      <w:r w:rsidRPr="00461D42">
        <w:rPr>
          <w:bCs/>
          <w:sz w:val="22"/>
        </w:rPr>
        <w:t>)</w:t>
      </w:r>
      <w:r>
        <w:rPr>
          <w:bCs/>
          <w:sz w:val="22"/>
        </w:rPr>
        <w:t xml:space="preserve"> </w:t>
      </w:r>
      <w:r w:rsidRPr="00461D42">
        <w:rPr>
          <w:bCs/>
          <w:sz w:val="22"/>
        </w:rPr>
        <w:t>setelah mendapatkan perlakuan (</w:t>
      </w:r>
      <w:r w:rsidRPr="00461D42">
        <w:rPr>
          <w:bCs/>
          <w:i/>
          <w:iCs/>
          <w:sz w:val="22"/>
        </w:rPr>
        <w:t>game</w:t>
      </w:r>
      <w:r w:rsidRPr="00461D42">
        <w:rPr>
          <w:bCs/>
          <w:sz w:val="22"/>
        </w:rPr>
        <w:t>) maka di</w:t>
      </w:r>
      <w:r>
        <w:rPr>
          <w:bCs/>
          <w:sz w:val="22"/>
        </w:rPr>
        <w:t xml:space="preserve">cari selisih antara nilai </w:t>
      </w:r>
      <w:r w:rsidRPr="00461D42">
        <w:rPr>
          <w:bCs/>
          <w:i/>
          <w:iCs/>
          <w:sz w:val="22"/>
        </w:rPr>
        <w:t>pretest</w:t>
      </w:r>
      <w:r>
        <w:rPr>
          <w:bCs/>
          <w:sz w:val="22"/>
        </w:rPr>
        <w:t xml:space="preserve"> dan </w:t>
      </w:r>
      <w:r w:rsidRPr="00461D42">
        <w:rPr>
          <w:bCs/>
          <w:i/>
          <w:iCs/>
          <w:sz w:val="22"/>
        </w:rPr>
        <w:t>posttest</w:t>
      </w:r>
      <w:r w:rsidR="004B5EAA">
        <w:rPr>
          <w:bCs/>
          <w:sz w:val="22"/>
        </w:rPr>
        <w:t xml:space="preserve">. </w:t>
      </w:r>
      <w:r w:rsidR="0051049F" w:rsidRPr="00FD3E4D">
        <w:rPr>
          <w:sz w:val="22"/>
          <w:szCs w:val="22"/>
        </w:rPr>
        <w:t xml:space="preserve">Setelah hasil pengujian didapatkan, maka langkah selanjutnya adalah melakukan analisa pengujian dengan menggunakan metode ANOVA satu arah serta menggunakan taraf signifikansi 5% (0.05). Hipotesis yang akan dibuat adalah: </w:t>
      </w:r>
    </w:p>
    <w:p w:rsidR="0051049F" w:rsidRPr="00FD3E4D" w:rsidRDefault="0051049F" w:rsidP="0051049F">
      <w:pPr>
        <w:rPr>
          <w:sz w:val="22"/>
          <w:szCs w:val="22"/>
        </w:rPr>
      </w:pPr>
      <w:r w:rsidRPr="00FD3E4D">
        <w:rPr>
          <w:sz w:val="22"/>
          <w:szCs w:val="22"/>
        </w:rPr>
        <w:t>H</w:t>
      </w:r>
      <w:r w:rsidRPr="00FD3E4D">
        <w:rPr>
          <w:sz w:val="22"/>
          <w:szCs w:val="22"/>
          <w:vertAlign w:val="subscript"/>
        </w:rPr>
        <w:t>0</w:t>
      </w:r>
      <w:r w:rsidRPr="00FD3E4D">
        <w:rPr>
          <w:sz w:val="22"/>
          <w:szCs w:val="22"/>
        </w:rPr>
        <w:t xml:space="preserve"> = Media pembelajaran dengan menggunakan </w:t>
      </w:r>
      <w:r w:rsidRPr="00FD3E4D">
        <w:rPr>
          <w:i/>
          <w:iCs/>
          <w:sz w:val="22"/>
          <w:szCs w:val="22"/>
        </w:rPr>
        <w:t xml:space="preserve">game </w:t>
      </w:r>
      <w:r w:rsidRPr="00FD3E4D">
        <w:rPr>
          <w:sz w:val="22"/>
          <w:szCs w:val="22"/>
        </w:rPr>
        <w:t>pertama, kedua, dan ketiga tidak efektif bagi siswa/siswi untuk meningkatkan kemampuan belajar bahasa Arab.</w:t>
      </w:r>
    </w:p>
    <w:p w:rsidR="0051049F" w:rsidRDefault="0051049F" w:rsidP="0051049F">
      <w:pPr>
        <w:rPr>
          <w:sz w:val="22"/>
          <w:szCs w:val="22"/>
        </w:rPr>
      </w:pPr>
      <w:r w:rsidRPr="00FD3E4D">
        <w:rPr>
          <w:sz w:val="22"/>
          <w:szCs w:val="22"/>
        </w:rPr>
        <w:t>H</w:t>
      </w:r>
      <w:r w:rsidRPr="00FD3E4D">
        <w:rPr>
          <w:sz w:val="22"/>
          <w:szCs w:val="22"/>
          <w:vertAlign w:val="subscript"/>
        </w:rPr>
        <w:t>1</w:t>
      </w:r>
      <w:r w:rsidRPr="00FD3E4D">
        <w:rPr>
          <w:sz w:val="22"/>
          <w:szCs w:val="22"/>
        </w:rPr>
        <w:t xml:space="preserve"> </w:t>
      </w:r>
      <w:proofErr w:type="gramStart"/>
      <w:r w:rsidRPr="00FD3E4D">
        <w:rPr>
          <w:sz w:val="22"/>
          <w:szCs w:val="22"/>
        </w:rPr>
        <w:t>=  Media</w:t>
      </w:r>
      <w:proofErr w:type="gramEnd"/>
      <w:r w:rsidRPr="00FD3E4D">
        <w:rPr>
          <w:sz w:val="22"/>
          <w:szCs w:val="22"/>
        </w:rPr>
        <w:t xml:space="preserve"> pembelajaran dengan menggunakan </w:t>
      </w:r>
      <w:r w:rsidRPr="00FD3E4D">
        <w:rPr>
          <w:i/>
          <w:iCs/>
          <w:sz w:val="22"/>
          <w:szCs w:val="22"/>
        </w:rPr>
        <w:t xml:space="preserve">game </w:t>
      </w:r>
      <w:r w:rsidRPr="00FD3E4D">
        <w:rPr>
          <w:sz w:val="22"/>
          <w:szCs w:val="22"/>
        </w:rPr>
        <w:t>pertama, kedua, dan ketiga sangat efektif bagi siswa/siswi untuk meningkatkan kemampuan belajar bahasa Arab</w:t>
      </w:r>
      <w:r>
        <w:rPr>
          <w:sz w:val="22"/>
          <w:szCs w:val="22"/>
        </w:rPr>
        <w:t xml:space="preserve">. </w:t>
      </w:r>
    </w:p>
    <w:p w:rsidR="00461D42" w:rsidRDefault="0051049F" w:rsidP="00E20C5B">
      <w:pPr>
        <w:pStyle w:val="TA"/>
        <w:spacing w:after="0" w:line="240" w:lineRule="auto"/>
        <w:ind w:left="0" w:firstLine="720"/>
        <w:rPr>
          <w:bCs/>
          <w:sz w:val="22"/>
        </w:rPr>
      </w:pPr>
      <w:r>
        <w:rPr>
          <w:bCs/>
          <w:sz w:val="22"/>
        </w:rPr>
        <w:t xml:space="preserve">Hasil dari nilai </w:t>
      </w:r>
      <w:r w:rsidRPr="0051049F">
        <w:rPr>
          <w:bCs/>
          <w:i/>
          <w:iCs/>
          <w:sz w:val="22"/>
        </w:rPr>
        <w:t>test</w:t>
      </w:r>
      <w:r>
        <w:rPr>
          <w:bCs/>
          <w:sz w:val="22"/>
        </w:rPr>
        <w:t xml:space="preserve"> (</w:t>
      </w:r>
      <w:r w:rsidRPr="0051049F">
        <w:rPr>
          <w:bCs/>
          <w:i/>
          <w:iCs/>
          <w:sz w:val="22"/>
        </w:rPr>
        <w:t>pretest</w:t>
      </w:r>
      <w:r>
        <w:rPr>
          <w:bCs/>
          <w:sz w:val="22"/>
        </w:rPr>
        <w:t xml:space="preserve"> dan </w:t>
      </w:r>
      <w:r w:rsidRPr="0051049F">
        <w:rPr>
          <w:bCs/>
          <w:i/>
          <w:iCs/>
          <w:sz w:val="22"/>
        </w:rPr>
        <w:t>posttest</w:t>
      </w:r>
      <w:r>
        <w:rPr>
          <w:bCs/>
          <w:sz w:val="22"/>
        </w:rPr>
        <w:t>) peserta ditunjukkan pada tabel 2. Sehingga men</w:t>
      </w:r>
      <w:r w:rsidRPr="00461D42">
        <w:rPr>
          <w:bCs/>
          <w:sz w:val="22"/>
        </w:rPr>
        <w:t>dapat perhitungan sebagai berikut</w:t>
      </w:r>
      <w:r>
        <w:rPr>
          <w:bCs/>
          <w:sz w:val="22"/>
        </w:rPr>
        <w:t>.</w:t>
      </w:r>
    </w:p>
    <w:p w:rsidR="00031CBD" w:rsidRDefault="00031CBD" w:rsidP="00E20C5B">
      <w:pPr>
        <w:pStyle w:val="TA"/>
        <w:spacing w:after="0" w:line="240" w:lineRule="auto"/>
        <w:ind w:left="0" w:firstLine="720"/>
        <w:rPr>
          <w:bCs/>
          <w:sz w:val="22"/>
        </w:rPr>
      </w:pPr>
    </w:p>
    <w:p w:rsidR="004B5EAA" w:rsidRPr="004B5EAA" w:rsidRDefault="004B5EAA" w:rsidP="008F54C5">
      <w:pPr>
        <w:pStyle w:val="TA"/>
        <w:spacing w:after="0" w:line="240" w:lineRule="auto"/>
        <w:rPr>
          <w:bCs/>
          <w:sz w:val="22"/>
        </w:rPr>
      </w:pPr>
      <w:r>
        <w:rPr>
          <w:b/>
          <w:lang w:val="id-ID"/>
        </w:rPr>
        <w:t>Tabel</w:t>
      </w:r>
      <w:r w:rsidR="008F54C5">
        <w:rPr>
          <w:b/>
        </w:rPr>
        <w:t xml:space="preserve"> 2</w:t>
      </w:r>
      <w:r>
        <w:rPr>
          <w:b/>
          <w:lang w:val="id-ID"/>
        </w:rPr>
        <w:t xml:space="preserve">. </w:t>
      </w:r>
      <w:r>
        <w:rPr>
          <w:b/>
        </w:rPr>
        <w:t>Data Hasil Penelitian</w:t>
      </w:r>
    </w:p>
    <w:tbl>
      <w:tblPr>
        <w:tblW w:w="4220" w:type="dxa"/>
        <w:tblInd w:w="93" w:type="dxa"/>
        <w:tblLook w:val="04A0" w:firstRow="1" w:lastRow="0" w:firstColumn="1" w:lastColumn="0" w:noHBand="0" w:noVBand="1"/>
      </w:tblPr>
      <w:tblGrid>
        <w:gridCol w:w="840"/>
        <w:gridCol w:w="1240"/>
        <w:gridCol w:w="1020"/>
        <w:gridCol w:w="1120"/>
      </w:tblGrid>
      <w:tr w:rsidR="0065019E" w:rsidRPr="0065019E" w:rsidTr="004B5EAA">
        <w:trPr>
          <w:trHeight w:val="300"/>
        </w:trPr>
        <w:tc>
          <w:tcPr>
            <w:tcW w:w="840" w:type="dxa"/>
            <w:tcBorders>
              <w:top w:val="single" w:sz="4" w:space="0" w:color="auto"/>
              <w:left w:val="nil"/>
              <w:bottom w:val="single" w:sz="4" w:space="0" w:color="auto"/>
              <w:right w:val="nil"/>
            </w:tcBorders>
            <w:shd w:val="clear" w:color="auto" w:fill="auto"/>
            <w:noWrap/>
            <w:vAlign w:val="center"/>
            <w:hideMark/>
          </w:tcPr>
          <w:p w:rsidR="0065019E" w:rsidRPr="0065019E" w:rsidRDefault="0065019E" w:rsidP="004B5EAA">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Peserta</w:t>
            </w:r>
          </w:p>
        </w:tc>
        <w:tc>
          <w:tcPr>
            <w:tcW w:w="12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Game Pertama</w:t>
            </w:r>
          </w:p>
        </w:tc>
        <w:tc>
          <w:tcPr>
            <w:tcW w:w="10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Game Kedua</w:t>
            </w:r>
          </w:p>
        </w:tc>
        <w:tc>
          <w:tcPr>
            <w:tcW w:w="11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Game Ketiga</w:t>
            </w:r>
          </w:p>
        </w:tc>
      </w:tr>
      <w:tr w:rsidR="0065019E" w:rsidRPr="0065019E" w:rsidTr="0065019E">
        <w:trPr>
          <w:trHeight w:val="300"/>
        </w:trPr>
        <w:tc>
          <w:tcPr>
            <w:tcW w:w="840" w:type="dxa"/>
            <w:tcBorders>
              <w:top w:val="single" w:sz="4" w:space="0" w:color="auto"/>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w:t>
            </w:r>
          </w:p>
        </w:tc>
        <w:tc>
          <w:tcPr>
            <w:tcW w:w="124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c>
          <w:tcPr>
            <w:tcW w:w="102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12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031CBD" w:rsidRPr="0065019E" w:rsidTr="005C4A88">
        <w:trPr>
          <w:trHeight w:val="300"/>
        </w:trPr>
        <w:tc>
          <w:tcPr>
            <w:tcW w:w="840" w:type="dxa"/>
            <w:tcBorders>
              <w:top w:val="single" w:sz="4" w:space="0" w:color="auto"/>
              <w:left w:val="nil"/>
              <w:bottom w:val="single" w:sz="4" w:space="0" w:color="auto"/>
              <w:right w:val="nil"/>
            </w:tcBorders>
            <w:shd w:val="clear" w:color="auto" w:fill="auto"/>
            <w:noWrap/>
            <w:vAlign w:val="center"/>
            <w:hideMark/>
          </w:tcPr>
          <w:p w:rsidR="00031CBD" w:rsidRPr="0065019E" w:rsidRDefault="00031CBD" w:rsidP="005C4A88">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lastRenderedPageBreak/>
              <w:t>Peserta</w:t>
            </w:r>
          </w:p>
        </w:tc>
        <w:tc>
          <w:tcPr>
            <w:tcW w:w="1240" w:type="dxa"/>
            <w:tcBorders>
              <w:top w:val="single" w:sz="4" w:space="0" w:color="auto"/>
              <w:left w:val="nil"/>
              <w:bottom w:val="single" w:sz="4" w:space="0" w:color="auto"/>
              <w:right w:val="nil"/>
            </w:tcBorders>
            <w:shd w:val="clear" w:color="auto" w:fill="auto"/>
            <w:noWrap/>
            <w:vAlign w:val="bottom"/>
            <w:hideMark/>
          </w:tcPr>
          <w:p w:rsidR="00031CBD" w:rsidRPr="0065019E" w:rsidRDefault="00031CBD" w:rsidP="005C4A88">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Game Pertama</w:t>
            </w:r>
          </w:p>
        </w:tc>
        <w:tc>
          <w:tcPr>
            <w:tcW w:w="1020" w:type="dxa"/>
            <w:tcBorders>
              <w:top w:val="single" w:sz="4" w:space="0" w:color="auto"/>
              <w:left w:val="nil"/>
              <w:bottom w:val="single" w:sz="4" w:space="0" w:color="auto"/>
              <w:right w:val="nil"/>
            </w:tcBorders>
            <w:shd w:val="clear" w:color="auto" w:fill="auto"/>
            <w:noWrap/>
            <w:vAlign w:val="bottom"/>
            <w:hideMark/>
          </w:tcPr>
          <w:p w:rsidR="00031CBD" w:rsidRPr="0065019E" w:rsidRDefault="00031CBD" w:rsidP="005C4A88">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Game Kedua</w:t>
            </w:r>
          </w:p>
        </w:tc>
        <w:tc>
          <w:tcPr>
            <w:tcW w:w="1120" w:type="dxa"/>
            <w:tcBorders>
              <w:top w:val="single" w:sz="4" w:space="0" w:color="auto"/>
              <w:left w:val="nil"/>
              <w:bottom w:val="single" w:sz="4" w:space="0" w:color="auto"/>
              <w:right w:val="nil"/>
            </w:tcBorders>
            <w:shd w:val="clear" w:color="auto" w:fill="auto"/>
            <w:noWrap/>
            <w:vAlign w:val="bottom"/>
            <w:hideMark/>
          </w:tcPr>
          <w:p w:rsidR="00031CBD" w:rsidRPr="0065019E" w:rsidRDefault="00031CBD" w:rsidP="005C4A88">
            <w:pPr>
              <w:jc w:val="center"/>
              <w:rPr>
                <w:rFonts w:asciiTheme="majorBidi" w:hAnsiTheme="majorBidi" w:cstheme="majorBidi"/>
                <w:b/>
                <w:bCs/>
                <w:i/>
                <w:iCs/>
                <w:color w:val="000000"/>
                <w:sz w:val="18"/>
                <w:szCs w:val="18"/>
              </w:rPr>
            </w:pPr>
            <w:r w:rsidRPr="0065019E">
              <w:rPr>
                <w:rFonts w:asciiTheme="majorBidi" w:hAnsiTheme="majorBidi" w:cstheme="majorBidi"/>
                <w:b/>
                <w:bCs/>
                <w:i/>
                <w:iCs/>
                <w:color w:val="000000"/>
                <w:sz w:val="18"/>
                <w:szCs w:val="18"/>
              </w:rPr>
              <w:t>Game Ketiga</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4</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5</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r>
      <w:tr w:rsidR="0065019E" w:rsidRPr="0065019E" w:rsidTr="0065019E">
        <w:trPr>
          <w:trHeight w:val="300"/>
        </w:trPr>
        <w:tc>
          <w:tcPr>
            <w:tcW w:w="8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19.98</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65019E" w:rsidRPr="0065019E" w:rsidTr="0065019E">
        <w:trPr>
          <w:trHeight w:val="300"/>
        </w:trPr>
        <w:tc>
          <w:tcPr>
            <w:tcW w:w="840" w:type="dxa"/>
            <w:tcBorders>
              <w:top w:val="single" w:sz="4" w:space="0" w:color="auto"/>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7</w:t>
            </w:r>
          </w:p>
        </w:tc>
        <w:tc>
          <w:tcPr>
            <w:tcW w:w="12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c>
          <w:tcPr>
            <w:tcW w:w="10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c>
          <w:tcPr>
            <w:tcW w:w="11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19.98</w:t>
            </w:r>
          </w:p>
        </w:tc>
      </w:tr>
      <w:tr w:rsidR="0065019E" w:rsidRPr="0065019E" w:rsidTr="0065019E">
        <w:trPr>
          <w:trHeight w:val="300"/>
        </w:trPr>
        <w:tc>
          <w:tcPr>
            <w:tcW w:w="84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8</w:t>
            </w:r>
          </w:p>
        </w:tc>
        <w:tc>
          <w:tcPr>
            <w:tcW w:w="124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02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12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19.98</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26.64</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10</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11</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12</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14</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15</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17</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19.98</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18</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19.98</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19.98</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19</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20</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13.32</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21</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22</w:t>
            </w:r>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r>
      <w:tr w:rsidR="0065019E" w:rsidRPr="0065019E" w:rsidTr="0065019E">
        <w:trPr>
          <w:trHeight w:val="300"/>
        </w:trPr>
        <w:tc>
          <w:tcPr>
            <w:tcW w:w="8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w:t>
            </w:r>
          </w:p>
        </w:tc>
        <w:tc>
          <w:tcPr>
            <w:tcW w:w="12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1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24</w:t>
            </w:r>
          </w:p>
        </w:tc>
        <w:tc>
          <w:tcPr>
            <w:tcW w:w="12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c>
          <w:tcPr>
            <w:tcW w:w="10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1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25</w:t>
            </w:r>
          </w:p>
        </w:tc>
        <w:tc>
          <w:tcPr>
            <w:tcW w:w="12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0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1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26</w:t>
            </w:r>
          </w:p>
        </w:tc>
        <w:tc>
          <w:tcPr>
            <w:tcW w:w="12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1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65019E" w:rsidRPr="0065019E" w:rsidTr="0065019E">
        <w:trPr>
          <w:trHeight w:val="300"/>
        </w:trPr>
        <w:tc>
          <w:tcPr>
            <w:tcW w:w="8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27</w:t>
            </w:r>
          </w:p>
        </w:tc>
        <w:tc>
          <w:tcPr>
            <w:tcW w:w="12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c>
          <w:tcPr>
            <w:tcW w:w="11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16.65</w:t>
            </w:r>
          </w:p>
        </w:tc>
      </w:tr>
      <w:tr w:rsidR="0065019E" w:rsidRPr="0065019E" w:rsidTr="0065019E">
        <w:trPr>
          <w:trHeight w:val="300"/>
        </w:trPr>
        <w:tc>
          <w:tcPr>
            <w:tcW w:w="8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28</w:t>
            </w:r>
          </w:p>
        </w:tc>
        <w:tc>
          <w:tcPr>
            <w:tcW w:w="12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3.33</w:t>
            </w:r>
          </w:p>
        </w:tc>
        <w:tc>
          <w:tcPr>
            <w:tcW w:w="10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23.31</w:t>
            </w:r>
          </w:p>
        </w:tc>
        <w:tc>
          <w:tcPr>
            <w:tcW w:w="11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0</w:t>
            </w:r>
          </w:p>
        </w:tc>
      </w:tr>
      <w:tr w:rsidR="0065019E" w:rsidRPr="0065019E" w:rsidTr="0065019E">
        <w:trPr>
          <w:trHeight w:val="300"/>
        </w:trPr>
        <w:tc>
          <w:tcPr>
            <w:tcW w:w="8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29</w:t>
            </w:r>
          </w:p>
        </w:tc>
        <w:tc>
          <w:tcPr>
            <w:tcW w:w="124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9.99</w:t>
            </w:r>
          </w:p>
        </w:tc>
        <w:tc>
          <w:tcPr>
            <w:tcW w:w="10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120" w:type="dxa"/>
            <w:tcBorders>
              <w:top w:val="nil"/>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65019E" w:rsidRPr="0065019E" w:rsidTr="0065019E">
        <w:trPr>
          <w:trHeight w:val="300"/>
        </w:trPr>
        <w:tc>
          <w:tcPr>
            <w:tcW w:w="84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30</w:t>
            </w:r>
          </w:p>
        </w:tc>
        <w:tc>
          <w:tcPr>
            <w:tcW w:w="124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02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c>
          <w:tcPr>
            <w:tcW w:w="1120" w:type="dxa"/>
            <w:tcBorders>
              <w:top w:val="nil"/>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6.66</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4B5EAA">
            <w:pPr>
              <w:jc w:val="left"/>
              <w:rPr>
                <w:rFonts w:asciiTheme="majorBidi" w:hAnsiTheme="majorBidi" w:cstheme="majorBidi"/>
                <w:color w:val="000000"/>
                <w:sz w:val="18"/>
                <w:szCs w:val="18"/>
              </w:rPr>
            </w:pPr>
            <w:r w:rsidRPr="0065019E">
              <w:rPr>
                <w:rFonts w:asciiTheme="majorBidi" w:hAnsiTheme="majorBidi" w:cstheme="majorBidi"/>
                <w:color w:val="000000"/>
                <w:sz w:val="18"/>
                <w:szCs w:val="18"/>
              </w:rPr>
              <w:t> </w:t>
            </w:r>
            <m:oMath>
              <m:nary>
                <m:naryPr>
                  <m:chr m:val="∑"/>
                  <m:limLoc m:val="undOvr"/>
                  <m:subHide m:val="1"/>
                  <m:supHide m:val="1"/>
                  <m:ctrlPr>
                    <w:rPr>
                      <w:rFonts w:ascii="Cambria Math" w:hAnsi="Cambria Math"/>
                      <w:i/>
                      <w:color w:val="000000"/>
                      <w:sz w:val="16"/>
                      <w:szCs w:val="16"/>
                    </w:rPr>
                  </m:ctrlPr>
                </m:naryPr>
                <m:sub/>
                <m:sup/>
                <m:e>
                  <m:r>
                    <w:rPr>
                      <w:rFonts w:ascii="Cambria Math" w:hAnsi="Cambria Math"/>
                      <w:color w:val="000000"/>
                      <w:sz w:val="16"/>
                      <w:szCs w:val="16"/>
                    </w:rPr>
                    <m:t>X</m:t>
                  </m:r>
                </m:e>
              </m:nary>
            </m:oMath>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259.74</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362.97</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392.94</w:t>
            </w:r>
          </w:p>
        </w:tc>
      </w:tr>
      <w:tr w:rsidR="0065019E" w:rsidRPr="0065019E" w:rsidTr="0065019E">
        <w:trPr>
          <w:trHeight w:val="300"/>
        </w:trPr>
        <w:tc>
          <w:tcPr>
            <w:tcW w:w="840" w:type="dxa"/>
            <w:tcBorders>
              <w:top w:val="single" w:sz="4" w:space="0" w:color="auto"/>
              <w:left w:val="nil"/>
              <w:bottom w:val="nil"/>
              <w:right w:val="nil"/>
            </w:tcBorders>
            <w:shd w:val="clear" w:color="auto" w:fill="auto"/>
            <w:noWrap/>
            <w:vAlign w:val="bottom"/>
            <w:hideMark/>
          </w:tcPr>
          <w:p w:rsidR="0065019E" w:rsidRPr="0065019E" w:rsidRDefault="0065019E" w:rsidP="004B5EAA">
            <w:pPr>
              <w:jc w:val="left"/>
              <w:rPr>
                <w:rFonts w:asciiTheme="majorBidi" w:hAnsiTheme="majorBidi" w:cstheme="majorBidi"/>
                <w:color w:val="000000"/>
                <w:sz w:val="18"/>
                <w:szCs w:val="18"/>
              </w:rPr>
            </w:pPr>
            <w:r w:rsidRPr="0065019E">
              <w:rPr>
                <w:rFonts w:asciiTheme="majorBidi" w:hAnsiTheme="majorBidi" w:cstheme="majorBidi"/>
                <w:color w:val="000000"/>
                <w:sz w:val="18"/>
                <w:szCs w:val="18"/>
              </w:rPr>
              <w:t> </w:t>
            </w:r>
            <m:oMath>
              <m:nary>
                <m:naryPr>
                  <m:chr m:val="∑"/>
                  <m:limLoc m:val="undOvr"/>
                  <m:subHide m:val="1"/>
                  <m:supHide m:val="1"/>
                  <m:ctrlPr>
                    <w:rPr>
                      <w:rFonts w:ascii="Cambria Math" w:hAnsi="Cambria Math"/>
                      <w:i/>
                      <w:color w:val="000000"/>
                      <w:sz w:val="16"/>
                      <w:szCs w:val="16"/>
                    </w:rPr>
                  </m:ctrlPr>
                </m:naryPr>
                <m:sub/>
                <m:sup/>
                <m:e>
                  <m:sSubSup>
                    <m:sSubSupPr>
                      <m:ctrlPr>
                        <w:rPr>
                          <w:rFonts w:ascii="Cambria Math" w:hAnsi="Cambria Math"/>
                          <w:i/>
                          <w:color w:val="000000"/>
                          <w:sz w:val="16"/>
                          <w:szCs w:val="16"/>
                        </w:rPr>
                      </m:ctrlPr>
                    </m:sSubSupPr>
                    <m:e>
                      <m:r>
                        <w:rPr>
                          <w:rFonts w:ascii="Cambria Math" w:hAnsi="Cambria Math"/>
                          <w:color w:val="000000"/>
                          <w:sz w:val="16"/>
                          <w:szCs w:val="16"/>
                        </w:rPr>
                        <m:t>x</m:t>
                      </m:r>
                    </m:e>
                    <m:sub/>
                    <m:sup>
                      <m:r>
                        <w:rPr>
                          <w:rFonts w:ascii="Cambria Math" w:hAnsi="Cambria Math"/>
                          <w:color w:val="000000"/>
                          <w:sz w:val="16"/>
                          <w:szCs w:val="16"/>
                        </w:rPr>
                        <m:t>2</m:t>
                      </m:r>
                    </m:sup>
                  </m:sSubSup>
                </m:e>
              </m:nary>
            </m:oMath>
          </w:p>
        </w:tc>
        <w:tc>
          <w:tcPr>
            <w:tcW w:w="124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3260.14</w:t>
            </w:r>
          </w:p>
        </w:tc>
        <w:tc>
          <w:tcPr>
            <w:tcW w:w="10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5910.38</w:t>
            </w:r>
          </w:p>
        </w:tc>
        <w:tc>
          <w:tcPr>
            <w:tcW w:w="1120" w:type="dxa"/>
            <w:tcBorders>
              <w:top w:val="single" w:sz="4" w:space="0" w:color="auto"/>
              <w:left w:val="nil"/>
              <w:bottom w:val="nil"/>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6498.10</w:t>
            </w:r>
          </w:p>
        </w:tc>
      </w:tr>
      <w:tr w:rsidR="0065019E" w:rsidRPr="0065019E" w:rsidTr="0065019E">
        <w:trPr>
          <w:trHeight w:val="300"/>
        </w:trPr>
        <w:tc>
          <w:tcPr>
            <w:tcW w:w="8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left"/>
              <w:rPr>
                <w:rFonts w:asciiTheme="majorBidi" w:hAnsiTheme="majorBidi" w:cstheme="majorBidi"/>
                <w:color w:val="000000"/>
                <w:sz w:val="18"/>
                <w:szCs w:val="18"/>
              </w:rPr>
            </w:pPr>
            <w:r w:rsidRPr="0065019E">
              <w:rPr>
                <w:rFonts w:asciiTheme="majorBidi" w:hAnsiTheme="majorBidi" w:cstheme="majorBidi"/>
                <w:color w:val="000000"/>
                <w:sz w:val="18"/>
                <w:szCs w:val="18"/>
              </w:rPr>
              <w:t>Rata-rata</w:t>
            </w:r>
          </w:p>
        </w:tc>
        <w:tc>
          <w:tcPr>
            <w:tcW w:w="124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8.66</w:t>
            </w:r>
          </w:p>
        </w:tc>
        <w:tc>
          <w:tcPr>
            <w:tcW w:w="10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12.10</w:t>
            </w:r>
          </w:p>
        </w:tc>
        <w:tc>
          <w:tcPr>
            <w:tcW w:w="1120" w:type="dxa"/>
            <w:tcBorders>
              <w:top w:val="single" w:sz="4" w:space="0" w:color="auto"/>
              <w:left w:val="nil"/>
              <w:bottom w:val="single" w:sz="4" w:space="0" w:color="auto"/>
              <w:right w:val="nil"/>
            </w:tcBorders>
            <w:shd w:val="clear" w:color="auto" w:fill="auto"/>
            <w:noWrap/>
            <w:vAlign w:val="bottom"/>
            <w:hideMark/>
          </w:tcPr>
          <w:p w:rsidR="0065019E" w:rsidRPr="0065019E" w:rsidRDefault="0065019E" w:rsidP="0065019E">
            <w:pPr>
              <w:jc w:val="center"/>
              <w:rPr>
                <w:rFonts w:asciiTheme="majorBidi" w:hAnsiTheme="majorBidi" w:cstheme="majorBidi"/>
                <w:color w:val="000000"/>
                <w:sz w:val="18"/>
                <w:szCs w:val="18"/>
              </w:rPr>
            </w:pPr>
            <w:r w:rsidRPr="0065019E">
              <w:rPr>
                <w:rFonts w:asciiTheme="majorBidi" w:hAnsiTheme="majorBidi" w:cstheme="majorBidi"/>
                <w:color w:val="000000"/>
                <w:sz w:val="18"/>
                <w:szCs w:val="18"/>
              </w:rPr>
              <w:t>13.10</w:t>
            </w:r>
          </w:p>
        </w:tc>
      </w:tr>
    </w:tbl>
    <w:p w:rsidR="00031CBD" w:rsidRDefault="00031CBD" w:rsidP="004B5EAA">
      <w:pPr>
        <w:rPr>
          <w:sz w:val="22"/>
          <w:szCs w:val="22"/>
        </w:rPr>
      </w:pPr>
    </w:p>
    <w:p w:rsidR="004B5EAA" w:rsidRPr="00FD3E4D" w:rsidRDefault="004B5EAA" w:rsidP="004B5EAA">
      <w:r w:rsidRPr="00FD3E4D">
        <w:rPr>
          <w:sz w:val="22"/>
          <w:szCs w:val="22"/>
        </w:rPr>
        <w:t>Perhitungan</w:t>
      </w:r>
      <w:r w:rsidRPr="00FD3E4D">
        <w:t xml:space="preserve">: </w:t>
      </w:r>
    </w:p>
    <w:p w:rsidR="004B5EAA" w:rsidRPr="00FD3E4D" w:rsidRDefault="004B5EAA" w:rsidP="00CE2693">
      <w:pPr>
        <w:pStyle w:val="ListParagraph"/>
        <w:numPr>
          <w:ilvl w:val="0"/>
          <w:numId w:val="27"/>
        </w:numPr>
        <w:spacing w:after="0" w:line="240" w:lineRule="auto"/>
        <w:ind w:leftChars="198" w:left="396" w:firstLineChars="147" w:firstLine="323"/>
        <w:rPr>
          <w:rFonts w:ascii="Times New Roman" w:hAnsi="Times New Roman"/>
        </w:rPr>
      </w:pPr>
      <w:r w:rsidRPr="00FD3E4D">
        <w:rPr>
          <w:rFonts w:ascii="Times New Roman" w:hAnsi="Times New Roman"/>
        </w:rPr>
        <w:t>Menghitung Jumlah Kuadrad Total (JK</w:t>
      </w:r>
      <w:r w:rsidRPr="00FD3E4D">
        <w:rPr>
          <w:rFonts w:ascii="Times New Roman" w:hAnsi="Times New Roman"/>
          <w:vertAlign w:val="subscript"/>
        </w:rPr>
        <w:t>tot</w:t>
      </w:r>
      <w:r w:rsidRPr="00FD3E4D">
        <w:rPr>
          <w:rFonts w:ascii="Times New Roman" w:hAnsi="Times New Roman"/>
        </w:rPr>
        <w:t xml:space="preserve">) </w:t>
      </w:r>
    </w:p>
    <w:p w:rsidR="004B5EAA" w:rsidRPr="00FD3E4D" w:rsidRDefault="004B5EAA" w:rsidP="00CE2693">
      <w:pPr>
        <w:pStyle w:val="ListParagraph"/>
        <w:spacing w:after="0" w:line="240" w:lineRule="auto"/>
        <w:ind w:leftChars="360"/>
        <w:rPr>
          <w:rFonts w:ascii="Times New Roman" w:eastAsiaTheme="minorEastAsia" w:hAnsi="Times New Roman"/>
          <w:iCs/>
          <w:sz w:val="20"/>
          <w:szCs w:val="20"/>
        </w:rPr>
      </w:pPr>
      <w:r w:rsidRPr="00FD3E4D">
        <w:rPr>
          <w:rFonts w:ascii="Times New Roman" w:hAnsi="Times New Roman"/>
          <w:sz w:val="20"/>
          <w:szCs w:val="20"/>
        </w:rPr>
        <w:t>=</w:t>
      </w:r>
      <m:oMath>
        <m:r>
          <w:rPr>
            <w:rFonts w:ascii="Cambria Math" w:hAnsi="Cambria Math"/>
            <w:sz w:val="20"/>
            <w:szCs w:val="20"/>
          </w:rPr>
          <m:t xml:space="preserve"> 15668.62-</m:t>
        </m:r>
        <m:f>
          <m:fPr>
            <m:ctrlPr>
              <w:rPr>
                <w:rFonts w:ascii="Cambria Math" w:hAnsi="Cambria Math"/>
                <w:iCs/>
                <w:sz w:val="20"/>
                <w:szCs w:val="20"/>
              </w:rPr>
            </m:ctrlPr>
          </m:fPr>
          <m:num>
            <m:sSup>
              <m:sSupPr>
                <m:ctrlPr>
                  <w:rPr>
                    <w:rFonts w:ascii="Cambria Math" w:hAnsi="Cambria Math"/>
                    <w:iCs/>
                    <w:sz w:val="20"/>
                    <w:szCs w:val="20"/>
                  </w:rPr>
                </m:ctrlPr>
              </m:sSupPr>
              <m:e>
                <m:r>
                  <m:rPr>
                    <m:sty m:val="p"/>
                  </m:rPr>
                  <w:rPr>
                    <w:rFonts w:ascii="Cambria Math" w:hAnsi="Cambria Math"/>
                    <w:sz w:val="20"/>
                    <w:szCs w:val="20"/>
                  </w:rPr>
                  <m:t>1016</m:t>
                </m:r>
              </m:e>
              <m:sup>
                <m:r>
                  <w:rPr>
                    <w:rFonts w:ascii="Cambria Math" w:hAnsi="Cambria Math"/>
                    <w:sz w:val="20"/>
                    <w:szCs w:val="20"/>
                  </w:rPr>
                  <m:t>2</m:t>
                </m:r>
              </m:sup>
            </m:sSup>
          </m:num>
          <m:den>
            <m:r>
              <m:rPr>
                <m:sty m:val="p"/>
              </m:rPr>
              <w:rPr>
                <w:rFonts w:ascii="Cambria Math" w:hAnsi="Cambria Math"/>
                <w:sz w:val="20"/>
                <w:szCs w:val="20"/>
              </w:rPr>
              <m:t>90</m:t>
            </m:r>
          </m:den>
        </m:f>
      </m:oMath>
    </w:p>
    <w:p w:rsidR="004B5EAA" w:rsidRPr="00FD3E4D" w:rsidRDefault="004B5EAA" w:rsidP="00CE2693">
      <w:pPr>
        <w:pStyle w:val="ListParagraph"/>
        <w:spacing w:after="0" w:line="240" w:lineRule="auto"/>
        <w:ind w:leftChars="180" w:left="360" w:firstLineChars="180" w:firstLine="360"/>
        <w:rPr>
          <w:rFonts w:ascii="Times New Roman" w:hAnsi="Times New Roman"/>
        </w:rPr>
      </w:pPr>
      <m:oMath>
        <m:r>
          <m:rPr>
            <m:sty m:val="p"/>
          </m:rPr>
          <w:rPr>
            <w:rFonts w:ascii="Cambria Math" w:hAnsi="Cambria Math"/>
            <w:sz w:val="20"/>
            <w:szCs w:val="20"/>
          </w:rPr>
          <m:t>=4207.01</m:t>
        </m:r>
      </m:oMath>
      <w:r w:rsidRPr="00FD3E4D">
        <w:rPr>
          <w:rFonts w:ascii="Times New Roman" w:eastAsiaTheme="minorEastAsia" w:hAnsi="Times New Roman"/>
          <w:sz w:val="20"/>
          <w:szCs w:val="20"/>
        </w:rPr>
        <w:tab/>
      </w:r>
    </w:p>
    <w:p w:rsidR="004B5EAA" w:rsidRPr="00FD3E4D" w:rsidRDefault="004B5EAA" w:rsidP="00CE2693">
      <w:pPr>
        <w:pStyle w:val="ListParagraph"/>
        <w:numPr>
          <w:ilvl w:val="0"/>
          <w:numId w:val="27"/>
        </w:numPr>
        <w:spacing w:after="0" w:line="240" w:lineRule="auto"/>
        <w:ind w:leftChars="198" w:left="396" w:firstLineChars="147" w:firstLine="323"/>
        <w:rPr>
          <w:rFonts w:ascii="Times New Roman" w:hAnsi="Times New Roman"/>
        </w:rPr>
      </w:pPr>
      <w:r w:rsidRPr="00FD3E4D">
        <w:rPr>
          <w:rFonts w:ascii="Times New Roman" w:hAnsi="Times New Roman"/>
        </w:rPr>
        <w:t>Menghitung Jumlah Kuadrad Antar Kelompok (JK</w:t>
      </w:r>
      <w:r w:rsidRPr="00FD3E4D">
        <w:rPr>
          <w:rFonts w:ascii="Times New Roman" w:hAnsi="Times New Roman"/>
          <w:vertAlign w:val="subscript"/>
        </w:rPr>
        <w:t>antarA</w:t>
      </w:r>
      <w:r w:rsidRPr="00FD3E4D">
        <w:rPr>
          <w:rFonts w:ascii="Times New Roman" w:hAnsi="Times New Roman"/>
        </w:rPr>
        <w:t xml:space="preserve">)  </w:t>
      </w:r>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m:oMathPara>
        <m:oMathParaPr>
          <m:jc m:val="left"/>
        </m:oMathParaPr>
        <m:oMath>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m:rPr>
                      <m:sty m:val="p"/>
                    </m:rPr>
                    <w:rPr>
                      <w:rFonts w:ascii="Cambria Math" w:hAnsi="Cambria Math"/>
                      <w:sz w:val="20"/>
                      <w:szCs w:val="20"/>
                    </w:rPr>
                    <m:t>259.74</m:t>
                  </m:r>
                </m:e>
                <m:sup>
                  <m:r>
                    <w:rPr>
                      <w:rFonts w:ascii="Cambria Math" w:hAnsi="Cambria Math"/>
                      <w:sz w:val="20"/>
                      <w:szCs w:val="20"/>
                    </w:rPr>
                    <m:t>2</m:t>
                  </m:r>
                </m:sup>
              </m:sSup>
            </m:num>
            <m:den>
              <m:r>
                <w:rPr>
                  <w:rFonts w:ascii="Cambria Math" w:hAnsi="Cambria Math"/>
                  <w:sz w:val="20"/>
                  <w:szCs w:val="20"/>
                </w:rPr>
                <m:t>30</m:t>
              </m:r>
            </m:den>
          </m:f>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m:rPr>
                      <m:sty m:val="p"/>
                    </m:rPr>
                    <w:rPr>
                      <w:rFonts w:ascii="Cambria Math" w:hAnsi="Cambria Math"/>
                      <w:sz w:val="20"/>
                      <w:szCs w:val="20"/>
                    </w:rPr>
                    <m:t>362.97</m:t>
                  </m:r>
                </m:e>
                <m:sup>
                  <m:r>
                    <w:rPr>
                      <w:rFonts w:ascii="Cambria Math" w:hAnsi="Cambria Math"/>
                      <w:sz w:val="20"/>
                      <w:szCs w:val="20"/>
                    </w:rPr>
                    <m:t>2</m:t>
                  </m:r>
                </m:sup>
              </m:sSup>
            </m:num>
            <m:den>
              <m:r>
                <w:rPr>
                  <w:rFonts w:ascii="Cambria Math" w:hAnsi="Cambria Math"/>
                  <w:sz w:val="20"/>
                  <w:szCs w:val="20"/>
                </w:rPr>
                <m:t>30</m:t>
              </m:r>
            </m:den>
          </m:f>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m:rPr>
                      <m:sty m:val="p"/>
                    </m:rPr>
                    <w:rPr>
                      <w:rFonts w:ascii="Cambria Math" w:hAnsi="Cambria Math"/>
                      <w:sz w:val="20"/>
                      <w:szCs w:val="20"/>
                    </w:rPr>
                    <m:t>392.94</m:t>
                  </m:r>
                </m:e>
                <m:sup>
                  <m:r>
                    <w:rPr>
                      <w:rFonts w:ascii="Cambria Math" w:hAnsi="Cambria Math"/>
                      <w:sz w:val="20"/>
                      <w:szCs w:val="20"/>
                    </w:rPr>
                    <m:t>2</m:t>
                  </m:r>
                </m:sup>
              </m:sSup>
            </m:num>
            <m:den>
              <m:r>
                <w:rPr>
                  <w:rFonts w:ascii="Cambria Math" w:hAnsi="Cambria Math"/>
                  <w:sz w:val="20"/>
                  <w:szCs w:val="20"/>
                </w:rPr>
                <m:t>30</m:t>
              </m:r>
            </m:den>
          </m:f>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1016</m:t>
                  </m:r>
                </m:e>
                <m:sup>
                  <m:r>
                    <w:rPr>
                      <w:rFonts w:ascii="Cambria Math" w:hAnsi="Cambria Math"/>
                      <w:sz w:val="20"/>
                      <w:szCs w:val="20"/>
                    </w:rPr>
                    <m:t>2</m:t>
                  </m:r>
                </m:sup>
              </m:sSup>
            </m:num>
            <m:den>
              <m:r>
                <w:rPr>
                  <w:rFonts w:ascii="Cambria Math" w:hAnsi="Cambria Math"/>
                  <w:sz w:val="20"/>
                  <w:szCs w:val="20"/>
                </w:rPr>
                <m:t>90</m:t>
              </m:r>
            </m:den>
          </m:f>
        </m:oMath>
      </m:oMathPara>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m:oMathPara>
        <m:oMathParaPr>
          <m:jc m:val="left"/>
        </m:oMathParaPr>
        <m:oMath>
          <m:r>
            <w:rPr>
              <w:rFonts w:ascii="Cambria Math" w:hAnsi="Cambria Math"/>
              <w:sz w:val="20"/>
              <w:szCs w:val="20"/>
            </w:rPr>
            <m:t>=325.52</m:t>
          </m:r>
        </m:oMath>
      </m:oMathPara>
    </w:p>
    <w:p w:rsidR="004B5EAA" w:rsidRPr="00FD3E4D" w:rsidRDefault="004B5EAA" w:rsidP="00CE2693">
      <w:pPr>
        <w:pStyle w:val="ListParagraph"/>
        <w:numPr>
          <w:ilvl w:val="0"/>
          <w:numId w:val="27"/>
        </w:numPr>
        <w:spacing w:after="0" w:line="240" w:lineRule="auto"/>
        <w:ind w:leftChars="359" w:left="719" w:hanging="1"/>
        <w:rPr>
          <w:rFonts w:ascii="Times New Roman" w:eastAsiaTheme="minorEastAsia" w:hAnsi="Times New Roman"/>
        </w:rPr>
      </w:pPr>
      <w:r w:rsidRPr="00FD3E4D">
        <w:rPr>
          <w:rFonts w:ascii="Times New Roman" w:eastAsiaTheme="minorEastAsia" w:hAnsi="Times New Roman"/>
        </w:rPr>
        <w:t>Menghitung Jumlah Kuadrad Dalam Kelompok (JK</w:t>
      </w:r>
      <w:r w:rsidRPr="00FD3E4D">
        <w:rPr>
          <w:rFonts w:ascii="Times New Roman" w:eastAsiaTheme="minorEastAsia" w:hAnsi="Times New Roman"/>
          <w:vertAlign w:val="subscript"/>
        </w:rPr>
        <w:t>dal</w:t>
      </w:r>
      <w:r w:rsidRPr="00FD3E4D">
        <w:rPr>
          <w:rFonts w:ascii="Times New Roman" w:eastAsiaTheme="minorEastAsia" w:hAnsi="Times New Roman"/>
        </w:rPr>
        <w:t>)</w:t>
      </w:r>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w:r w:rsidRPr="00FD3E4D">
        <w:rPr>
          <w:rFonts w:ascii="Times New Roman" w:hAnsi="Times New Roman"/>
          <w:sz w:val="20"/>
          <w:szCs w:val="20"/>
        </w:rPr>
        <w:t xml:space="preserve">= </w:t>
      </w:r>
      <m:oMath>
        <m:r>
          <m:rPr>
            <m:sty m:val="p"/>
          </m:rPr>
          <w:rPr>
            <w:rFonts w:ascii="Cambria Math" w:hAnsi="Cambria Math"/>
            <w:sz w:val="20"/>
            <w:szCs w:val="20"/>
          </w:rPr>
          <m:t>4207.01-325.52</m:t>
        </m:r>
        <m:r>
          <w:rPr>
            <w:rFonts w:ascii="Cambria Math" w:hAnsi="Cambria Math"/>
            <w:sz w:val="20"/>
            <w:szCs w:val="20"/>
          </w:rPr>
          <m:t>=3881.84</m:t>
        </m:r>
      </m:oMath>
    </w:p>
    <w:p w:rsidR="004B5EAA" w:rsidRPr="00FD3E4D" w:rsidRDefault="004B5EAA" w:rsidP="00CE2693">
      <w:pPr>
        <w:pStyle w:val="ListParagraph"/>
        <w:numPr>
          <w:ilvl w:val="0"/>
          <w:numId w:val="27"/>
        </w:numPr>
        <w:spacing w:after="0" w:line="240" w:lineRule="auto"/>
        <w:ind w:leftChars="198" w:left="396" w:firstLineChars="147" w:firstLine="323"/>
        <w:rPr>
          <w:rFonts w:ascii="Times New Roman" w:eastAsiaTheme="minorEastAsia" w:hAnsi="Times New Roman"/>
        </w:rPr>
      </w:pPr>
      <w:r w:rsidRPr="00FD3E4D">
        <w:rPr>
          <w:rFonts w:ascii="Times New Roman" w:eastAsiaTheme="minorEastAsia" w:hAnsi="Times New Roman"/>
        </w:rPr>
        <w:t>Menghitung Mean Kuadrad (Rerata jumlah Kuadrad atau RJK) antar Kelompok</w:t>
      </w:r>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w:r w:rsidRPr="00FD3E4D">
        <w:rPr>
          <w:rFonts w:ascii="Times New Roman" w:eastAsiaTheme="minorEastAsia" w:hAnsi="Times New Roman"/>
          <w:sz w:val="20"/>
          <w:szCs w:val="20"/>
        </w:rPr>
        <w:t>=a-1 = 3-1 = 2</w:t>
      </w:r>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w:r w:rsidRPr="00FD3E4D">
        <w:rPr>
          <w:rFonts w:ascii="Times New Roman" w:eastAsiaTheme="minorEastAsia" w:hAnsi="Times New Roman"/>
          <w:sz w:val="20"/>
          <w:szCs w:val="20"/>
        </w:rPr>
        <w:t xml:space="preserve">= </w:t>
      </w:r>
      <w:proofErr w:type="gramStart"/>
      <w:r w:rsidRPr="00FD3E4D">
        <w:rPr>
          <w:rFonts w:ascii="Times New Roman" w:eastAsiaTheme="minorEastAsia" w:hAnsi="Times New Roman"/>
          <w:sz w:val="20"/>
          <w:szCs w:val="20"/>
        </w:rPr>
        <w:t>325.52 :</w:t>
      </w:r>
      <w:proofErr w:type="gramEnd"/>
      <w:r w:rsidRPr="00FD3E4D">
        <w:rPr>
          <w:rFonts w:ascii="Times New Roman" w:eastAsiaTheme="minorEastAsia" w:hAnsi="Times New Roman"/>
          <w:sz w:val="20"/>
          <w:szCs w:val="20"/>
        </w:rPr>
        <w:t xml:space="preserve"> 2 = 162.76</w:t>
      </w:r>
    </w:p>
    <w:p w:rsidR="004B5EAA" w:rsidRPr="00FD3E4D" w:rsidRDefault="004B5EAA" w:rsidP="00CE2693">
      <w:pPr>
        <w:pStyle w:val="ListParagraph"/>
        <w:numPr>
          <w:ilvl w:val="0"/>
          <w:numId w:val="27"/>
        </w:numPr>
        <w:spacing w:after="0" w:line="240" w:lineRule="auto"/>
        <w:ind w:leftChars="359" w:left="719" w:hanging="1"/>
        <w:rPr>
          <w:rFonts w:ascii="Times New Roman" w:eastAsiaTheme="minorEastAsia" w:hAnsi="Times New Roman"/>
        </w:rPr>
      </w:pPr>
      <w:r w:rsidRPr="00FD3E4D">
        <w:rPr>
          <w:rFonts w:ascii="Times New Roman" w:eastAsiaTheme="minorEastAsia" w:hAnsi="Times New Roman"/>
        </w:rPr>
        <w:lastRenderedPageBreak/>
        <w:t>Menghitung Mean Kuadrad (Rerata jumlah Kuadrad atau RJK) dalam Kelompok</w:t>
      </w:r>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w:r w:rsidRPr="00FD3E4D">
        <w:rPr>
          <w:rFonts w:ascii="Times New Roman" w:eastAsiaTheme="minorEastAsia" w:hAnsi="Times New Roman"/>
          <w:sz w:val="20"/>
          <w:szCs w:val="20"/>
        </w:rPr>
        <w:t>= N-a = 90 - 3 = 87</w:t>
      </w:r>
    </w:p>
    <w:p w:rsidR="004B5EAA" w:rsidRPr="00FD3E4D" w:rsidRDefault="004B5EAA" w:rsidP="00CE2693">
      <w:pPr>
        <w:pStyle w:val="ListParagraph"/>
        <w:spacing w:after="0" w:line="240" w:lineRule="auto"/>
        <w:ind w:leftChars="360"/>
        <w:rPr>
          <w:rFonts w:ascii="Times New Roman" w:eastAsiaTheme="minorEastAsia" w:hAnsi="Times New Roman"/>
          <w:sz w:val="20"/>
          <w:szCs w:val="20"/>
        </w:rPr>
      </w:pPr>
      <m:oMath>
        <m:r>
          <w:rPr>
            <w:rFonts w:ascii="Cambria Math" w:hAnsi="Cambria Math"/>
            <w:sz w:val="20"/>
            <w:szCs w:val="20"/>
          </w:rPr>
          <m:t>3881.84</m:t>
        </m:r>
      </m:oMath>
      <w:r w:rsidRPr="00FD3E4D">
        <w:rPr>
          <w:rFonts w:ascii="Times New Roman" w:eastAsiaTheme="minorEastAsia" w:hAnsi="Times New Roman"/>
          <w:sz w:val="20"/>
          <w:szCs w:val="20"/>
        </w:rPr>
        <w:t xml:space="preserve"> : 87 = 44.61</w:t>
      </w:r>
    </w:p>
    <w:p w:rsidR="004B5EAA" w:rsidRPr="00FD3E4D" w:rsidRDefault="004B5EAA" w:rsidP="00CE2693">
      <w:pPr>
        <w:pStyle w:val="ListParagraph"/>
        <w:numPr>
          <w:ilvl w:val="0"/>
          <w:numId w:val="27"/>
        </w:numPr>
        <w:spacing w:after="0" w:line="240" w:lineRule="auto"/>
        <w:ind w:leftChars="359" w:left="719" w:hanging="1"/>
        <w:rPr>
          <w:rFonts w:ascii="Times New Roman" w:hAnsi="Times New Roman"/>
        </w:rPr>
      </w:pPr>
      <w:r w:rsidRPr="00FD3E4D">
        <w:rPr>
          <w:rFonts w:ascii="Times New Roman" w:hAnsi="Times New Roman"/>
        </w:rPr>
        <w:t>F</w:t>
      </w:r>
      <w:r w:rsidRPr="00FD3E4D">
        <w:rPr>
          <w:rFonts w:ascii="Times New Roman" w:hAnsi="Times New Roman"/>
          <w:vertAlign w:val="subscript"/>
        </w:rPr>
        <w:t>hitung</w:t>
      </w:r>
      <w:r w:rsidRPr="00FD3E4D">
        <w:rPr>
          <w:rFonts w:ascii="Times New Roman" w:hAnsi="Times New Roman"/>
        </w:rPr>
        <w:t xml:space="preserve"> = </w:t>
      </w:r>
      <w:proofErr w:type="gramStart"/>
      <w:r w:rsidRPr="00FD3E4D">
        <w:rPr>
          <w:rFonts w:ascii="Times New Roman" w:hAnsi="Times New Roman"/>
        </w:rPr>
        <w:t>RJK</w:t>
      </w:r>
      <w:r w:rsidRPr="00FD3E4D">
        <w:rPr>
          <w:rFonts w:ascii="Times New Roman" w:hAnsi="Times New Roman"/>
          <w:vertAlign w:val="subscript"/>
        </w:rPr>
        <w:t>antar</w:t>
      </w:r>
      <w:r w:rsidRPr="00FD3E4D">
        <w:rPr>
          <w:rFonts w:ascii="Times New Roman" w:hAnsi="Times New Roman"/>
        </w:rPr>
        <w:t xml:space="preserve"> :</w:t>
      </w:r>
      <w:proofErr w:type="gramEnd"/>
      <w:r w:rsidRPr="00FD3E4D">
        <w:rPr>
          <w:rFonts w:ascii="Times New Roman" w:hAnsi="Times New Roman"/>
        </w:rPr>
        <w:t xml:space="preserve"> RJK</w:t>
      </w:r>
      <w:r w:rsidRPr="00FD3E4D">
        <w:rPr>
          <w:rFonts w:ascii="Times New Roman" w:hAnsi="Times New Roman"/>
          <w:vertAlign w:val="subscript"/>
        </w:rPr>
        <w:t>dalam</w:t>
      </w:r>
      <w:r w:rsidRPr="00FD3E4D">
        <w:rPr>
          <w:rFonts w:ascii="Times New Roman" w:hAnsi="Times New Roman"/>
        </w:rPr>
        <w:t xml:space="preserve"> = 3.65</w:t>
      </w:r>
    </w:p>
    <w:p w:rsidR="004B5EAA" w:rsidRPr="00FD3E4D" w:rsidRDefault="004B5EAA" w:rsidP="00CE2693">
      <w:pPr>
        <w:pStyle w:val="ListParagraph"/>
        <w:numPr>
          <w:ilvl w:val="0"/>
          <w:numId w:val="27"/>
        </w:numPr>
        <w:spacing w:after="0" w:line="240" w:lineRule="auto"/>
        <w:ind w:leftChars="359" w:left="719" w:hanging="1"/>
        <w:rPr>
          <w:rFonts w:ascii="Times New Roman" w:eastAsiaTheme="minorEastAsia" w:hAnsi="Times New Roman"/>
        </w:rPr>
      </w:pPr>
      <w:r w:rsidRPr="00FD3E4D">
        <w:rPr>
          <w:rFonts w:ascii="Times New Roman" w:eastAsiaTheme="minorEastAsia" w:hAnsi="Times New Roman"/>
        </w:rPr>
        <w:t>Konsultasikan pada F</w:t>
      </w:r>
      <w:r w:rsidRPr="00FD3E4D">
        <w:rPr>
          <w:rFonts w:ascii="Times New Roman" w:eastAsiaTheme="minorEastAsia" w:hAnsi="Times New Roman"/>
          <w:vertAlign w:val="subscript"/>
        </w:rPr>
        <w:t>tabel</w:t>
      </w:r>
      <w:r w:rsidRPr="00FD3E4D">
        <w:rPr>
          <w:rFonts w:ascii="Times New Roman" w:eastAsiaTheme="minorEastAsia" w:hAnsi="Times New Roman"/>
        </w:rPr>
        <w:t xml:space="preserve"> dengan db pembilang (a-1) dan db penyebut (N-a). F</w:t>
      </w:r>
      <w:r w:rsidRPr="00FD3E4D">
        <w:rPr>
          <w:rFonts w:ascii="Times New Roman" w:eastAsiaTheme="minorEastAsia" w:hAnsi="Times New Roman"/>
          <w:vertAlign w:val="subscript"/>
        </w:rPr>
        <w:t xml:space="preserve">hitung </w:t>
      </w:r>
      <w:r w:rsidRPr="00FD3E4D">
        <w:rPr>
          <w:rFonts w:ascii="Times New Roman" w:eastAsiaTheme="minorEastAsia" w:hAnsi="Times New Roman"/>
        </w:rPr>
        <w:t>= 3.65</w:t>
      </w:r>
    </w:p>
    <w:p w:rsidR="004B5EAA" w:rsidRPr="00FD3E4D" w:rsidRDefault="004B5EAA" w:rsidP="00CE2693">
      <w:pPr>
        <w:pStyle w:val="ListParagraph"/>
        <w:spacing w:after="0" w:line="240" w:lineRule="auto"/>
        <w:ind w:leftChars="359" w:left="719" w:hanging="1"/>
        <w:rPr>
          <w:rFonts w:ascii="Times New Roman" w:eastAsiaTheme="minorEastAsia" w:hAnsi="Times New Roman"/>
        </w:rPr>
      </w:pPr>
      <w:proofErr w:type="gramStart"/>
      <w:r w:rsidRPr="00FD3E4D">
        <w:rPr>
          <w:rFonts w:ascii="Times New Roman" w:eastAsiaTheme="minorEastAsia" w:hAnsi="Times New Roman"/>
        </w:rPr>
        <w:t>F</w:t>
      </w:r>
      <w:r w:rsidRPr="00FD3E4D">
        <w:rPr>
          <w:rFonts w:ascii="Times New Roman" w:eastAsiaTheme="minorEastAsia" w:hAnsi="Times New Roman"/>
          <w:vertAlign w:val="subscript"/>
        </w:rPr>
        <w:t>tabel(</w:t>
      </w:r>
      <w:proofErr w:type="gramEnd"/>
      <w:r w:rsidRPr="00FD3E4D">
        <w:rPr>
          <w:rFonts w:ascii="Times New Roman" w:eastAsiaTheme="minorEastAsia" w:hAnsi="Times New Roman"/>
          <w:vertAlign w:val="subscript"/>
        </w:rPr>
        <w:t xml:space="preserve">2,87)taraf 0.05 </w:t>
      </w:r>
      <w:r w:rsidRPr="00FD3E4D">
        <w:rPr>
          <w:rFonts w:ascii="Times New Roman" w:eastAsiaTheme="minorEastAsia" w:hAnsi="Times New Roman"/>
        </w:rPr>
        <w:t>= 3.10</w:t>
      </w:r>
    </w:p>
    <w:p w:rsidR="004B5EAA" w:rsidRPr="00FD3E4D" w:rsidRDefault="004B5EAA" w:rsidP="00CE2693">
      <w:pPr>
        <w:pStyle w:val="ListParagraph"/>
        <w:numPr>
          <w:ilvl w:val="0"/>
          <w:numId w:val="27"/>
        </w:numPr>
        <w:spacing w:after="0" w:line="240" w:lineRule="auto"/>
        <w:ind w:leftChars="359" w:left="719" w:hanging="1"/>
        <w:rPr>
          <w:rFonts w:ascii="Times New Roman" w:hAnsi="Times New Roman"/>
        </w:rPr>
      </w:pPr>
      <w:r w:rsidRPr="00FD3E4D">
        <w:rPr>
          <w:rFonts w:ascii="Times New Roman" w:eastAsiaTheme="minorEastAsia" w:hAnsi="Times New Roman"/>
        </w:rPr>
        <w:t xml:space="preserve">Aturan </w:t>
      </w:r>
      <w:proofErr w:type="gramStart"/>
      <w:r w:rsidRPr="00FD3E4D">
        <w:rPr>
          <w:rFonts w:ascii="Times New Roman" w:eastAsiaTheme="minorEastAsia" w:hAnsi="Times New Roman"/>
        </w:rPr>
        <w:t>keputusan :</w:t>
      </w:r>
      <w:proofErr w:type="gramEnd"/>
      <w:r w:rsidRPr="00FD3E4D">
        <w:rPr>
          <w:rFonts w:ascii="Times New Roman" w:eastAsiaTheme="minorEastAsia" w:hAnsi="Times New Roman"/>
        </w:rPr>
        <w:t xml:space="preserve"> jika F</w:t>
      </w:r>
      <w:r w:rsidRPr="00FD3E4D">
        <w:rPr>
          <w:rFonts w:ascii="Times New Roman" w:eastAsiaTheme="minorEastAsia" w:hAnsi="Times New Roman"/>
          <w:vertAlign w:val="subscript"/>
        </w:rPr>
        <w:t>hitung</w:t>
      </w:r>
      <w:r w:rsidRPr="00FD3E4D">
        <w:rPr>
          <w:rFonts w:ascii="Times New Roman" w:eastAsiaTheme="minorEastAsia" w:hAnsi="Times New Roman"/>
        </w:rPr>
        <w:t xml:space="preserve"> lebih besar dari F</w:t>
      </w:r>
      <w:r w:rsidRPr="00FD3E4D">
        <w:rPr>
          <w:rFonts w:ascii="Times New Roman" w:eastAsiaTheme="minorEastAsia" w:hAnsi="Times New Roman"/>
          <w:vertAlign w:val="subscript"/>
        </w:rPr>
        <w:t>tabel</w:t>
      </w:r>
      <w:r w:rsidRPr="00FD3E4D">
        <w:rPr>
          <w:rFonts w:ascii="Times New Roman" w:eastAsiaTheme="minorEastAsia" w:hAnsi="Times New Roman"/>
        </w:rPr>
        <w:t xml:space="preserve"> pada taraf signifikan tertentu misalnya: ts 5% atau 1% maka H</w:t>
      </w:r>
      <w:r w:rsidRPr="00FD3E4D">
        <w:rPr>
          <w:rFonts w:ascii="Times New Roman" w:eastAsiaTheme="minorEastAsia" w:hAnsi="Times New Roman"/>
          <w:vertAlign w:val="subscript"/>
        </w:rPr>
        <w:t>1</w:t>
      </w:r>
      <w:r w:rsidRPr="00FD3E4D">
        <w:rPr>
          <w:rFonts w:ascii="Times New Roman" w:eastAsiaTheme="minorEastAsia" w:hAnsi="Times New Roman"/>
        </w:rPr>
        <w:t xml:space="preserve"> diterima dan H</w:t>
      </w:r>
      <w:r w:rsidRPr="00FD3E4D">
        <w:rPr>
          <w:rFonts w:ascii="Times New Roman" w:eastAsiaTheme="minorEastAsia" w:hAnsi="Times New Roman"/>
          <w:vertAlign w:val="subscript"/>
        </w:rPr>
        <w:t>0</w:t>
      </w:r>
      <w:r w:rsidRPr="00FD3E4D">
        <w:rPr>
          <w:rFonts w:ascii="Times New Roman" w:eastAsiaTheme="minorEastAsia" w:hAnsi="Times New Roman"/>
        </w:rPr>
        <w:t xml:space="preserve"> ditolak. </w:t>
      </w:r>
    </w:p>
    <w:p w:rsidR="0065019E" w:rsidRPr="00FD3E4D" w:rsidRDefault="004B5EAA" w:rsidP="00CE2693">
      <w:pPr>
        <w:pStyle w:val="TA"/>
        <w:spacing w:after="0" w:line="240" w:lineRule="auto"/>
        <w:ind w:leftChars="359" w:left="719" w:hanging="1"/>
        <w:rPr>
          <w:bCs/>
          <w:sz w:val="22"/>
          <w:szCs w:val="22"/>
        </w:rPr>
      </w:pPr>
      <w:r w:rsidRPr="00FD3E4D">
        <w:rPr>
          <w:sz w:val="22"/>
          <w:szCs w:val="22"/>
        </w:rPr>
        <w:t>H</w:t>
      </w:r>
      <w:r w:rsidRPr="00FD3E4D">
        <w:rPr>
          <w:sz w:val="22"/>
          <w:szCs w:val="22"/>
          <w:vertAlign w:val="subscript"/>
        </w:rPr>
        <w:t>1</w:t>
      </w:r>
      <w:r w:rsidRPr="00FD3E4D">
        <w:rPr>
          <w:sz w:val="22"/>
          <w:szCs w:val="22"/>
        </w:rPr>
        <w:t xml:space="preserve"> = “Media pembelajaran dengan menggunakan </w:t>
      </w:r>
      <w:r w:rsidRPr="00FD3E4D">
        <w:rPr>
          <w:i/>
          <w:iCs/>
          <w:sz w:val="22"/>
          <w:szCs w:val="22"/>
        </w:rPr>
        <w:t xml:space="preserve">game </w:t>
      </w:r>
      <w:r w:rsidRPr="00FD3E4D">
        <w:rPr>
          <w:sz w:val="22"/>
          <w:szCs w:val="22"/>
        </w:rPr>
        <w:t>pertama, kedua, dan ketiga sangat efektif bagi siswa/siswi untuk meningkatkan kemampuan belajar bahasa Arab”.</w:t>
      </w:r>
    </w:p>
    <w:p w:rsidR="00CE2693" w:rsidRDefault="006E768B" w:rsidP="00C45203">
      <w:pPr>
        <w:pStyle w:val="TA"/>
        <w:spacing w:after="0" w:line="240" w:lineRule="auto"/>
        <w:ind w:left="0" w:firstLine="0"/>
        <w:rPr>
          <w:sz w:val="22"/>
          <w:szCs w:val="22"/>
        </w:rPr>
      </w:pPr>
      <w:r w:rsidRPr="00B01E13">
        <w:rPr>
          <w:sz w:val="22"/>
          <w:szCs w:val="22"/>
          <w:lang w:val="id-ID"/>
        </w:rPr>
        <w:tab/>
      </w:r>
    </w:p>
    <w:p w:rsidR="00CE2693" w:rsidRPr="00CE2693" w:rsidRDefault="00CE2693" w:rsidP="0051049F">
      <w:pPr>
        <w:pStyle w:val="TA"/>
        <w:spacing w:after="0" w:line="240" w:lineRule="auto"/>
        <w:ind w:left="0" w:firstLine="0"/>
        <w:rPr>
          <w:b/>
          <w:bCs/>
        </w:rPr>
      </w:pPr>
      <w:r w:rsidRPr="00CE2693">
        <w:rPr>
          <w:b/>
          <w:bCs/>
        </w:rPr>
        <w:t xml:space="preserve">Tabel </w:t>
      </w:r>
      <w:r w:rsidR="0051049F">
        <w:rPr>
          <w:b/>
          <w:bCs/>
        </w:rPr>
        <w:t>3</w:t>
      </w:r>
      <w:r w:rsidRPr="00CE2693">
        <w:rPr>
          <w:b/>
          <w:bCs/>
        </w:rPr>
        <w:t>. Ringkasan Analisis Varians Hipotesis 3 Kelompok</w:t>
      </w:r>
    </w:p>
    <w:tbl>
      <w:tblPr>
        <w:tblStyle w:val="TableGrid"/>
        <w:tblW w:w="7564"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180"/>
        <w:gridCol w:w="898"/>
        <w:gridCol w:w="975"/>
        <w:gridCol w:w="828"/>
        <w:gridCol w:w="672"/>
        <w:gridCol w:w="1755"/>
      </w:tblGrid>
      <w:tr w:rsidR="00CE2693" w:rsidRPr="00CE2693" w:rsidTr="00CE2693">
        <w:trPr>
          <w:trHeight w:val="438"/>
        </w:trPr>
        <w:tc>
          <w:tcPr>
            <w:tcW w:w="1256"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Sumber</w:t>
            </w:r>
          </w:p>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Variasi</w:t>
            </w:r>
          </w:p>
        </w:tc>
        <w:tc>
          <w:tcPr>
            <w:tcW w:w="1180"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JK(SS)</w:t>
            </w:r>
          </w:p>
        </w:tc>
        <w:tc>
          <w:tcPr>
            <w:tcW w:w="898"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db(df)</w:t>
            </w:r>
          </w:p>
        </w:tc>
        <w:tc>
          <w:tcPr>
            <w:tcW w:w="975"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RJK</w:t>
            </w:r>
          </w:p>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(MS)</w:t>
            </w:r>
          </w:p>
        </w:tc>
        <w:tc>
          <w:tcPr>
            <w:tcW w:w="828"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vertAlign w:val="subscript"/>
              </w:rPr>
            </w:pPr>
            <w:r w:rsidRPr="00CE2693">
              <w:rPr>
                <w:rFonts w:eastAsiaTheme="majorEastAsia"/>
                <w:b/>
                <w:bCs/>
                <w:sz w:val="18"/>
                <w:szCs w:val="18"/>
              </w:rPr>
              <w:t>F</w:t>
            </w:r>
            <w:r w:rsidRPr="00CE2693">
              <w:rPr>
                <w:rFonts w:eastAsiaTheme="majorEastAsia"/>
                <w:b/>
                <w:bCs/>
                <w:sz w:val="18"/>
                <w:szCs w:val="18"/>
                <w:vertAlign w:val="subscript"/>
              </w:rPr>
              <w:t>h</w:t>
            </w:r>
          </w:p>
        </w:tc>
        <w:tc>
          <w:tcPr>
            <w:tcW w:w="672"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vertAlign w:val="subscript"/>
              </w:rPr>
            </w:pPr>
            <w:r w:rsidRPr="00CE2693">
              <w:rPr>
                <w:rFonts w:eastAsiaTheme="majorEastAsia"/>
                <w:b/>
                <w:bCs/>
                <w:sz w:val="18"/>
                <w:szCs w:val="18"/>
              </w:rPr>
              <w:t>F</w:t>
            </w:r>
            <w:r w:rsidRPr="00CE2693">
              <w:rPr>
                <w:rFonts w:eastAsiaTheme="majorEastAsia"/>
                <w:b/>
                <w:bCs/>
                <w:sz w:val="18"/>
                <w:szCs w:val="18"/>
                <w:vertAlign w:val="subscript"/>
              </w:rPr>
              <w:t>tab</w:t>
            </w:r>
          </w:p>
        </w:tc>
        <w:tc>
          <w:tcPr>
            <w:tcW w:w="1755" w:type="dxa"/>
            <w:tcBorders>
              <w:bottom w:val="single" w:sz="4" w:space="0" w:color="auto"/>
            </w:tcBorders>
            <w:shd w:val="clear" w:color="auto" w:fill="auto"/>
            <w:vAlign w:val="center"/>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KEPUTUSAN</w:t>
            </w:r>
          </w:p>
        </w:tc>
      </w:tr>
      <w:tr w:rsidR="00CE2693" w:rsidRPr="00CE2693" w:rsidTr="008F54C5">
        <w:trPr>
          <w:trHeight w:val="352"/>
        </w:trPr>
        <w:tc>
          <w:tcPr>
            <w:tcW w:w="1256"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Antar A</w:t>
            </w:r>
          </w:p>
        </w:tc>
        <w:tc>
          <w:tcPr>
            <w:tcW w:w="1180"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m:oMathPara>
              <m:oMath>
                <m:r>
                  <w:rPr>
                    <w:rFonts w:ascii="Cambria Math" w:eastAsiaTheme="majorEastAsia" w:hAnsi="Cambria Math"/>
                    <w:sz w:val="18"/>
                    <w:szCs w:val="18"/>
                  </w:rPr>
                  <m:t>325.52</m:t>
                </m:r>
              </m:oMath>
            </m:oMathPara>
          </w:p>
        </w:tc>
        <w:tc>
          <w:tcPr>
            <w:tcW w:w="898" w:type="dxa"/>
            <w:tcBorders>
              <w:top w:val="single" w:sz="4" w:space="0" w:color="auto"/>
              <w:bottom w:val="single" w:sz="4" w:space="0" w:color="auto"/>
            </w:tcBorders>
          </w:tcPr>
          <w:p w:rsidR="00CE2693" w:rsidRPr="00CE2693" w:rsidRDefault="00CE2693" w:rsidP="00CE2693">
            <w:pPr>
              <w:spacing w:after="160" w:line="259" w:lineRule="auto"/>
              <w:rPr>
                <w:rFonts w:eastAsiaTheme="majorEastAsia"/>
                <w:sz w:val="18"/>
                <w:szCs w:val="18"/>
              </w:rPr>
            </w:pPr>
            <w:r w:rsidRPr="00CE2693">
              <w:rPr>
                <w:rFonts w:eastAsiaTheme="majorEastAsia"/>
                <w:sz w:val="18"/>
                <w:szCs w:val="18"/>
              </w:rPr>
              <w:t>2</w:t>
            </w:r>
          </w:p>
        </w:tc>
        <w:tc>
          <w:tcPr>
            <w:tcW w:w="975"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w:r w:rsidRPr="00CE2693">
              <w:rPr>
                <w:rFonts w:eastAsiaTheme="minorEastAsia"/>
                <w:sz w:val="18"/>
                <w:szCs w:val="18"/>
              </w:rPr>
              <w:t>162.76</w:t>
            </w:r>
          </w:p>
        </w:tc>
        <w:tc>
          <w:tcPr>
            <w:tcW w:w="828" w:type="dxa"/>
            <w:tcBorders>
              <w:top w:val="single" w:sz="4" w:space="0" w:color="auto"/>
              <w:bottom w:val="single" w:sz="4" w:space="0" w:color="auto"/>
            </w:tcBorders>
            <w:vAlign w:val="center"/>
          </w:tcPr>
          <w:p w:rsidR="00CE2693" w:rsidRPr="00CE2693" w:rsidRDefault="00CE2693" w:rsidP="008F54C5">
            <w:pPr>
              <w:spacing w:after="160" w:line="259" w:lineRule="auto"/>
              <w:rPr>
                <w:rFonts w:eastAsiaTheme="majorEastAsia"/>
                <w:sz w:val="18"/>
                <w:szCs w:val="18"/>
              </w:rPr>
            </w:pPr>
            <m:oMathPara>
              <m:oMath>
                <m:r>
                  <w:rPr>
                    <w:rFonts w:ascii="Cambria Math" w:eastAsiaTheme="minorEastAsia" w:hAnsi="Cambria Math"/>
                    <w:sz w:val="18"/>
                    <w:szCs w:val="18"/>
                  </w:rPr>
                  <m:t>3.65</m:t>
                </m:r>
              </m:oMath>
            </m:oMathPara>
          </w:p>
        </w:tc>
        <w:tc>
          <w:tcPr>
            <w:tcW w:w="672"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w:r w:rsidRPr="00CE2693">
              <w:rPr>
                <w:rFonts w:eastAsiaTheme="majorEastAsia"/>
                <w:sz w:val="18"/>
                <w:szCs w:val="18"/>
              </w:rPr>
              <w:t>3.10</w:t>
            </w:r>
          </w:p>
        </w:tc>
        <w:tc>
          <w:tcPr>
            <w:tcW w:w="1755"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SIGNIFIKAN</w:t>
            </w:r>
          </w:p>
        </w:tc>
      </w:tr>
      <w:tr w:rsidR="00CE2693" w:rsidRPr="00CE2693" w:rsidTr="008F54C5">
        <w:trPr>
          <w:trHeight w:val="460"/>
        </w:trPr>
        <w:tc>
          <w:tcPr>
            <w:tcW w:w="1256"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Dalam(error)</w:t>
            </w:r>
          </w:p>
        </w:tc>
        <w:tc>
          <w:tcPr>
            <w:tcW w:w="1180"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m:oMathPara>
              <m:oMath>
                <m:r>
                  <w:rPr>
                    <w:rFonts w:ascii="Cambria Math" w:hAnsi="Cambria Math"/>
                    <w:sz w:val="18"/>
                    <w:szCs w:val="18"/>
                  </w:rPr>
                  <m:t>3881.48</m:t>
                </m:r>
              </m:oMath>
            </m:oMathPara>
          </w:p>
        </w:tc>
        <w:tc>
          <w:tcPr>
            <w:tcW w:w="898" w:type="dxa"/>
            <w:tcBorders>
              <w:top w:val="single" w:sz="4" w:space="0" w:color="auto"/>
              <w:bottom w:val="single" w:sz="4" w:space="0" w:color="auto"/>
            </w:tcBorders>
            <w:vAlign w:val="center"/>
          </w:tcPr>
          <w:p w:rsidR="00CE2693" w:rsidRPr="00CE2693" w:rsidRDefault="00CE2693" w:rsidP="008F54C5">
            <w:pPr>
              <w:bidi/>
              <w:spacing w:after="160" w:line="259" w:lineRule="auto"/>
              <w:jc w:val="right"/>
              <w:rPr>
                <w:rFonts w:eastAsiaTheme="majorEastAsia"/>
                <w:sz w:val="18"/>
                <w:szCs w:val="18"/>
              </w:rPr>
            </w:pPr>
            <w:r w:rsidRPr="00CE2693">
              <w:rPr>
                <w:rFonts w:eastAsiaTheme="majorEastAsia"/>
                <w:sz w:val="18"/>
                <w:szCs w:val="18"/>
              </w:rPr>
              <w:t>87</w:t>
            </w:r>
          </w:p>
        </w:tc>
        <w:tc>
          <w:tcPr>
            <w:tcW w:w="975"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w:r w:rsidRPr="00CE2693">
              <w:rPr>
                <w:rFonts w:eastAsiaTheme="minorEastAsia"/>
                <w:sz w:val="18"/>
                <w:szCs w:val="18"/>
              </w:rPr>
              <w:t>44.61</w:t>
            </w:r>
          </w:p>
        </w:tc>
        <w:tc>
          <w:tcPr>
            <w:tcW w:w="828"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w:r w:rsidRPr="00CE2693">
              <w:rPr>
                <w:rFonts w:eastAsiaTheme="majorEastAsia"/>
                <w:sz w:val="18"/>
                <w:szCs w:val="18"/>
              </w:rPr>
              <w:t>--</w:t>
            </w:r>
          </w:p>
        </w:tc>
        <w:tc>
          <w:tcPr>
            <w:tcW w:w="672" w:type="dxa"/>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w:r w:rsidRPr="00CE2693">
              <w:rPr>
                <w:rFonts w:eastAsiaTheme="majorEastAsia"/>
                <w:sz w:val="18"/>
                <w:szCs w:val="18"/>
              </w:rPr>
              <w:t>--</w:t>
            </w:r>
          </w:p>
        </w:tc>
        <w:tc>
          <w:tcPr>
            <w:tcW w:w="1755" w:type="dxa"/>
            <w:vMerge w:val="restart"/>
            <w:tcBorders>
              <w:top w:val="single" w:sz="4" w:space="0" w:color="auto"/>
              <w:bottom w:val="single" w:sz="4" w:space="0" w:color="auto"/>
            </w:tcBorders>
          </w:tcPr>
          <w:p w:rsidR="00CE2693" w:rsidRPr="00CE2693" w:rsidRDefault="00CE2693" w:rsidP="00CE2693">
            <w:pPr>
              <w:spacing w:after="160" w:line="259" w:lineRule="auto"/>
              <w:jc w:val="left"/>
              <w:rPr>
                <w:rFonts w:eastAsiaTheme="majorEastAsia"/>
                <w:sz w:val="18"/>
                <w:szCs w:val="18"/>
              </w:rPr>
            </w:pPr>
          </w:p>
        </w:tc>
      </w:tr>
      <w:tr w:rsidR="00CE2693" w:rsidRPr="00CE2693" w:rsidTr="00CE2693">
        <w:trPr>
          <w:trHeight w:val="286"/>
        </w:trPr>
        <w:tc>
          <w:tcPr>
            <w:tcW w:w="1256" w:type="dxa"/>
            <w:tcBorders>
              <w:top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Total</w:t>
            </w:r>
          </w:p>
        </w:tc>
        <w:tc>
          <w:tcPr>
            <w:tcW w:w="1180" w:type="dxa"/>
            <w:tcBorders>
              <w:top w:val="single" w:sz="4" w:space="0" w:color="auto"/>
            </w:tcBorders>
          </w:tcPr>
          <w:p w:rsidR="00CE2693" w:rsidRPr="00CE2693" w:rsidRDefault="00CE2693" w:rsidP="00CE2693">
            <w:pPr>
              <w:spacing w:after="160" w:line="259" w:lineRule="auto"/>
              <w:jc w:val="left"/>
              <w:rPr>
                <w:rFonts w:eastAsiaTheme="majorEastAsia"/>
                <w:b/>
                <w:bCs/>
                <w:sz w:val="18"/>
                <w:szCs w:val="18"/>
              </w:rPr>
            </w:pPr>
            <m:oMathPara>
              <m:oMath>
                <m:r>
                  <w:rPr>
                    <w:rFonts w:ascii="Cambria Math" w:eastAsiaTheme="majorEastAsia" w:hAnsi="Cambria Math"/>
                    <w:sz w:val="18"/>
                    <w:szCs w:val="18"/>
                  </w:rPr>
                  <m:t>4207.01</m:t>
                </m:r>
              </m:oMath>
            </m:oMathPara>
          </w:p>
        </w:tc>
        <w:tc>
          <w:tcPr>
            <w:tcW w:w="898" w:type="dxa"/>
            <w:tcBorders>
              <w:top w:val="single" w:sz="4" w:space="0" w:color="auto"/>
            </w:tcBorders>
          </w:tcPr>
          <w:p w:rsidR="00CE2693" w:rsidRPr="00CE2693" w:rsidRDefault="00CE2693" w:rsidP="00CE2693">
            <w:pPr>
              <w:spacing w:after="160" w:line="259" w:lineRule="auto"/>
              <w:rPr>
                <w:rFonts w:eastAsiaTheme="majorEastAsia"/>
                <w:sz w:val="18"/>
                <w:szCs w:val="18"/>
              </w:rPr>
            </w:pPr>
            <w:r w:rsidRPr="00CE2693">
              <w:rPr>
                <w:rFonts w:eastAsiaTheme="majorEastAsia"/>
                <w:sz w:val="18"/>
                <w:szCs w:val="18"/>
              </w:rPr>
              <w:t>89</w:t>
            </w:r>
          </w:p>
        </w:tc>
        <w:tc>
          <w:tcPr>
            <w:tcW w:w="975" w:type="dxa"/>
            <w:tcBorders>
              <w:top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w:t>
            </w:r>
          </w:p>
        </w:tc>
        <w:tc>
          <w:tcPr>
            <w:tcW w:w="828" w:type="dxa"/>
            <w:tcBorders>
              <w:top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w:t>
            </w:r>
          </w:p>
        </w:tc>
        <w:tc>
          <w:tcPr>
            <w:tcW w:w="672" w:type="dxa"/>
            <w:tcBorders>
              <w:top w:val="single" w:sz="4" w:space="0" w:color="auto"/>
            </w:tcBorders>
          </w:tcPr>
          <w:p w:rsidR="00CE2693" w:rsidRPr="00CE2693" w:rsidRDefault="00CE2693" w:rsidP="00CE2693">
            <w:pPr>
              <w:spacing w:after="160" w:line="259" w:lineRule="auto"/>
              <w:jc w:val="left"/>
              <w:rPr>
                <w:rFonts w:eastAsiaTheme="majorEastAsia"/>
                <w:b/>
                <w:bCs/>
                <w:sz w:val="18"/>
                <w:szCs w:val="18"/>
              </w:rPr>
            </w:pPr>
            <w:r w:rsidRPr="00CE2693">
              <w:rPr>
                <w:rFonts w:eastAsiaTheme="majorEastAsia"/>
                <w:b/>
                <w:bCs/>
                <w:sz w:val="18"/>
                <w:szCs w:val="18"/>
              </w:rPr>
              <w:t>--</w:t>
            </w:r>
          </w:p>
        </w:tc>
        <w:tc>
          <w:tcPr>
            <w:tcW w:w="1755" w:type="dxa"/>
            <w:vMerge/>
            <w:tcBorders>
              <w:top w:val="single" w:sz="4" w:space="0" w:color="auto"/>
              <w:bottom w:val="nil"/>
            </w:tcBorders>
          </w:tcPr>
          <w:p w:rsidR="00CE2693" w:rsidRPr="00CE2693" w:rsidRDefault="00CE2693" w:rsidP="00CE2693">
            <w:pPr>
              <w:spacing w:after="160" w:line="259" w:lineRule="auto"/>
              <w:jc w:val="left"/>
              <w:rPr>
                <w:rFonts w:eastAsiaTheme="majorEastAsia"/>
                <w:b/>
                <w:bCs/>
                <w:sz w:val="18"/>
                <w:szCs w:val="18"/>
              </w:rPr>
            </w:pPr>
          </w:p>
        </w:tc>
      </w:tr>
    </w:tbl>
    <w:p w:rsidR="00CE2693" w:rsidRPr="00FD3E4D" w:rsidRDefault="00CE2693" w:rsidP="00CE2693">
      <w:pPr>
        <w:spacing w:after="120"/>
        <w:ind w:firstLine="720"/>
        <w:rPr>
          <w:sz w:val="22"/>
          <w:szCs w:val="22"/>
        </w:rPr>
      </w:pPr>
      <w:r w:rsidRPr="00FD3E4D">
        <w:rPr>
          <w:sz w:val="22"/>
          <w:szCs w:val="22"/>
        </w:rPr>
        <w:t>Karena H</w:t>
      </w:r>
      <w:r w:rsidRPr="00FD3E4D">
        <w:rPr>
          <w:sz w:val="22"/>
          <w:szCs w:val="22"/>
          <w:vertAlign w:val="subscript"/>
        </w:rPr>
        <w:t>0</w:t>
      </w:r>
      <w:r w:rsidRPr="00FD3E4D">
        <w:rPr>
          <w:sz w:val="22"/>
          <w:szCs w:val="22"/>
        </w:rPr>
        <w:t xml:space="preserve"> ditolak maka langkah selanjutnya adalah melakukan perbandingan antar kelompok dengan menguji nilai t. Dimana pada penelitian ini uji t yang digunakan adalah uji-t Scheffe.</w:t>
      </w:r>
    </w:p>
    <w:p w:rsidR="00CE2693" w:rsidRDefault="00CE2693" w:rsidP="00CE2693">
      <w:pPr>
        <w:spacing w:after="120"/>
      </w:pPr>
      <w:r>
        <w:t>Nilai kritis uji Scheffe:</w:t>
      </w:r>
    </w:p>
    <w:p w:rsidR="00CE2693" w:rsidRPr="008317F4" w:rsidRDefault="00CE2693" w:rsidP="00CE2693">
      <w:pPr>
        <w:spacing w:after="120"/>
      </w:pPr>
      <w:r>
        <w:t>t</w:t>
      </w:r>
      <w:r>
        <w:rPr>
          <w:vertAlign w:val="subscript"/>
        </w:rPr>
        <w:t>s</w:t>
      </w:r>
      <w:r>
        <w:t xml:space="preserve"> = </w:t>
      </w:r>
      <m:oMath>
        <m:rad>
          <m:radPr>
            <m:degHide m:val="1"/>
            <m:ctrlPr>
              <w:rPr>
                <w:rFonts w:ascii="Cambria Math" w:hAnsi="Cambria Math"/>
                <w:i/>
              </w:rPr>
            </m:ctrlPr>
          </m:radPr>
          <m:deg/>
          <m:e>
            <m:d>
              <m:dPr>
                <m:ctrlPr>
                  <w:rPr>
                    <w:rFonts w:ascii="Cambria Math" w:hAnsi="Cambria Math"/>
                    <w:i/>
                  </w:rPr>
                </m:ctrlPr>
              </m:dPr>
              <m:e>
                <m:r>
                  <w:rPr>
                    <w:rFonts w:ascii="Cambria Math" w:hAnsi="Cambria Math"/>
                  </w:rPr>
                  <m:t>3-1</m:t>
                </m:r>
              </m:e>
            </m:d>
            <m:sSub>
              <m:sSubPr>
                <m:ctrlPr>
                  <w:rPr>
                    <w:rFonts w:ascii="Cambria Math" w:hAnsi="Cambria Math"/>
                    <w:i/>
                  </w:rPr>
                </m:ctrlPr>
              </m:sSubPr>
              <m:e>
                <m:r>
                  <w:rPr>
                    <w:rFonts w:ascii="Cambria Math" w:hAnsi="Cambria Math"/>
                  </w:rPr>
                  <m:t>F</m:t>
                </m:r>
              </m:e>
              <m:sub>
                <m:d>
                  <m:dPr>
                    <m:ctrlPr>
                      <w:rPr>
                        <w:rFonts w:ascii="Cambria Math" w:hAnsi="Cambria Math"/>
                        <w:i/>
                      </w:rPr>
                    </m:ctrlPr>
                  </m:dPr>
                  <m:e>
                    <m:r>
                      <w:rPr>
                        <w:rFonts w:ascii="Cambria Math" w:hAnsi="Cambria Math"/>
                      </w:rPr>
                      <m:t>0.05;2,87</m:t>
                    </m:r>
                  </m:e>
                </m:d>
              </m:sub>
            </m:sSub>
          </m:e>
        </m:rad>
        <m:r>
          <w:rPr>
            <w:rFonts w:ascii="Cambria Math" w:hAnsi="Cambria Math"/>
          </w:rPr>
          <m:t>=</m:t>
        </m:r>
        <m:rad>
          <m:radPr>
            <m:degHide m:val="1"/>
            <m:ctrlPr>
              <w:rPr>
                <w:rFonts w:ascii="Cambria Math" w:hAnsi="Cambria Math"/>
                <w:i/>
              </w:rPr>
            </m:ctrlPr>
          </m:radPr>
          <m:deg/>
          <m:e>
            <m:r>
              <w:rPr>
                <w:rFonts w:ascii="Cambria Math" w:hAnsi="Cambria Math"/>
              </w:rPr>
              <m:t>2</m:t>
            </m:r>
            <m:d>
              <m:dPr>
                <m:ctrlPr>
                  <w:rPr>
                    <w:rFonts w:ascii="Cambria Math" w:hAnsi="Cambria Math"/>
                    <w:i/>
                  </w:rPr>
                </m:ctrlPr>
              </m:dPr>
              <m:e>
                <m:r>
                  <w:rPr>
                    <w:rFonts w:ascii="Cambria Math" w:hAnsi="Cambria Math"/>
                  </w:rPr>
                  <m:t>3.10</m:t>
                </m:r>
              </m:e>
            </m:d>
          </m:e>
        </m:rad>
        <m:r>
          <w:rPr>
            <w:rFonts w:ascii="Cambria Math" w:hAnsi="Cambria Math"/>
          </w:rPr>
          <m:t>=</m:t>
        </m:r>
        <m:rad>
          <m:radPr>
            <m:degHide m:val="1"/>
            <m:ctrlPr>
              <w:rPr>
                <w:rFonts w:ascii="Cambria Math" w:hAnsi="Cambria Math"/>
                <w:i/>
              </w:rPr>
            </m:ctrlPr>
          </m:radPr>
          <m:deg/>
          <m:e>
            <m:r>
              <w:rPr>
                <w:rFonts w:ascii="Cambria Math" w:hAnsi="Cambria Math"/>
              </w:rPr>
              <m:t>6.2</m:t>
            </m:r>
          </m:e>
        </m:rad>
      </m:oMath>
      <w:r>
        <w:rPr>
          <w:rFonts w:eastAsiaTheme="minorEastAsia"/>
        </w:rPr>
        <w:t xml:space="preserve"> = 2.48</w:t>
      </w:r>
    </w:p>
    <w:p w:rsidR="00CE2693" w:rsidRDefault="00CE2693" w:rsidP="00CE2693">
      <w:pPr>
        <w:spacing w:after="120"/>
        <w:rPr>
          <w:rFonts w:eastAsiaTheme="minorEastAsia"/>
        </w:rPr>
      </w:pPr>
      <w:r>
        <w:t>t3-</w:t>
      </w:r>
      <w:proofErr w:type="gramStart"/>
      <w:r>
        <w:t>1 :</w:t>
      </w:r>
      <w:proofErr w:type="gramEnd"/>
      <w:r>
        <w:t xml:space="preserve"> t = </w:t>
      </w:r>
      <m:oMath>
        <m:f>
          <m:fPr>
            <m:ctrlPr>
              <w:rPr>
                <w:rFonts w:ascii="Cambria Math" w:hAnsi="Cambria Math"/>
                <w:i/>
              </w:rPr>
            </m:ctrlPr>
          </m:fPr>
          <m:num>
            <m:r>
              <w:rPr>
                <w:rFonts w:ascii="Cambria Math" w:hAnsi="Cambria Math"/>
              </w:rPr>
              <m:t>13.10-8.66</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2*44.61</m:t>
                    </m:r>
                  </m:num>
                  <m:den>
                    <m:r>
                      <w:rPr>
                        <w:rFonts w:ascii="Cambria Math" w:hAnsi="Cambria Math"/>
                      </w:rPr>
                      <m:t>30</m:t>
                    </m:r>
                  </m:den>
                </m:f>
              </m:e>
            </m:rad>
          </m:den>
        </m:f>
      </m:oMath>
      <w:r>
        <w:rPr>
          <w:rFonts w:eastAsiaTheme="minorEastAsia"/>
        </w:rPr>
        <w:t xml:space="preserve"> = 2.57 </w:t>
      </w:r>
    </w:p>
    <w:p w:rsidR="00CE2693" w:rsidRDefault="00CE2693" w:rsidP="00CE2693">
      <w:pPr>
        <w:spacing w:after="120"/>
        <w:rPr>
          <w:rFonts w:eastAsiaTheme="minorEastAsia"/>
        </w:rPr>
      </w:pPr>
      <w:r>
        <w:t>t3-</w:t>
      </w:r>
      <w:proofErr w:type="gramStart"/>
      <w:r>
        <w:t>2 :</w:t>
      </w:r>
      <w:proofErr w:type="gramEnd"/>
      <w:r>
        <w:t xml:space="preserve"> t = </w:t>
      </w:r>
      <m:oMath>
        <m:f>
          <m:fPr>
            <m:ctrlPr>
              <w:rPr>
                <w:rFonts w:ascii="Cambria Math" w:hAnsi="Cambria Math"/>
                <w:i/>
              </w:rPr>
            </m:ctrlPr>
          </m:fPr>
          <m:num>
            <m:r>
              <w:rPr>
                <w:rFonts w:ascii="Cambria Math" w:hAnsi="Cambria Math"/>
              </w:rPr>
              <m:t>13.10-12.10</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2*44.61</m:t>
                    </m:r>
                  </m:num>
                  <m:den>
                    <m:r>
                      <w:rPr>
                        <w:rFonts w:ascii="Cambria Math" w:hAnsi="Cambria Math"/>
                      </w:rPr>
                      <m:t>30</m:t>
                    </m:r>
                  </m:den>
                </m:f>
              </m:e>
            </m:rad>
          </m:den>
        </m:f>
      </m:oMath>
      <w:r>
        <w:rPr>
          <w:rFonts w:eastAsiaTheme="minorEastAsia"/>
        </w:rPr>
        <w:t xml:space="preserve"> = 0.58</w:t>
      </w:r>
    </w:p>
    <w:p w:rsidR="00CE2693" w:rsidRDefault="00CE2693" w:rsidP="00CE2693">
      <w:pPr>
        <w:spacing w:after="120"/>
        <w:rPr>
          <w:rFonts w:eastAsiaTheme="minorEastAsia"/>
        </w:rPr>
      </w:pPr>
      <w:r>
        <w:t>t2-</w:t>
      </w:r>
      <w:proofErr w:type="gramStart"/>
      <w:r>
        <w:t>1 :</w:t>
      </w:r>
      <w:proofErr w:type="gramEnd"/>
      <w:r>
        <w:t xml:space="preserve"> t = </w:t>
      </w:r>
      <m:oMath>
        <m:f>
          <m:fPr>
            <m:ctrlPr>
              <w:rPr>
                <w:rFonts w:ascii="Cambria Math" w:hAnsi="Cambria Math"/>
                <w:i/>
              </w:rPr>
            </m:ctrlPr>
          </m:fPr>
          <m:num>
            <m:r>
              <w:rPr>
                <w:rFonts w:ascii="Cambria Math" w:hAnsi="Cambria Math"/>
              </w:rPr>
              <m:t>12.10-8.66</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2*44.61</m:t>
                    </m:r>
                  </m:num>
                  <m:den>
                    <m:r>
                      <w:rPr>
                        <w:rFonts w:ascii="Cambria Math" w:hAnsi="Cambria Math"/>
                      </w:rPr>
                      <m:t>30</m:t>
                    </m:r>
                  </m:den>
                </m:f>
              </m:e>
            </m:rad>
          </m:den>
        </m:f>
      </m:oMath>
      <w:r>
        <w:rPr>
          <w:rFonts w:eastAsiaTheme="minorEastAsia"/>
        </w:rPr>
        <w:t xml:space="preserve"> = 2.00</w:t>
      </w:r>
    </w:p>
    <w:p w:rsidR="00CE2693" w:rsidRPr="00FD3E4D" w:rsidRDefault="00CE2693" w:rsidP="00CE2693">
      <w:pPr>
        <w:ind w:firstLine="720"/>
        <w:rPr>
          <w:rFonts w:eastAsiaTheme="minorEastAsia"/>
          <w:sz w:val="22"/>
          <w:szCs w:val="22"/>
        </w:rPr>
      </w:pPr>
      <w:r w:rsidRPr="00FD3E4D">
        <w:rPr>
          <w:rFonts w:eastAsiaTheme="minorEastAsia"/>
          <w:sz w:val="22"/>
          <w:szCs w:val="22"/>
        </w:rPr>
        <w:t>Dengan membandingkan nilai t dengan nilai kritis uji Scheffe t</w:t>
      </w:r>
      <w:r w:rsidRPr="00FD3E4D">
        <w:rPr>
          <w:rFonts w:eastAsiaTheme="minorEastAsia"/>
          <w:sz w:val="22"/>
          <w:szCs w:val="22"/>
          <w:vertAlign w:val="subscript"/>
        </w:rPr>
        <w:t>s</w:t>
      </w:r>
      <w:r w:rsidRPr="00FD3E4D">
        <w:rPr>
          <w:rFonts w:eastAsiaTheme="minorEastAsia"/>
          <w:sz w:val="22"/>
          <w:szCs w:val="22"/>
        </w:rPr>
        <w:t>, dapat disimpulkan bahwa nilai t3-1 (</w:t>
      </w:r>
      <w:r w:rsidRPr="00FD3E4D">
        <w:rPr>
          <w:rFonts w:eastAsiaTheme="minorEastAsia"/>
          <w:i/>
          <w:iCs/>
          <w:sz w:val="22"/>
          <w:szCs w:val="22"/>
        </w:rPr>
        <w:t>game</w:t>
      </w:r>
      <w:r w:rsidRPr="00FD3E4D">
        <w:rPr>
          <w:rFonts w:eastAsiaTheme="minorEastAsia"/>
          <w:sz w:val="22"/>
          <w:szCs w:val="22"/>
        </w:rPr>
        <w:t xml:space="preserve"> 3 vs </w:t>
      </w:r>
      <w:r w:rsidRPr="00FD3E4D">
        <w:rPr>
          <w:rFonts w:eastAsiaTheme="minorEastAsia"/>
          <w:i/>
          <w:iCs/>
          <w:sz w:val="22"/>
          <w:szCs w:val="22"/>
        </w:rPr>
        <w:t>game</w:t>
      </w:r>
      <w:r w:rsidRPr="00FD3E4D">
        <w:rPr>
          <w:rFonts w:eastAsiaTheme="minorEastAsia"/>
          <w:sz w:val="22"/>
          <w:szCs w:val="22"/>
        </w:rPr>
        <w:t xml:space="preserve"> 1) lebih besar daripada nilai kritis t</w:t>
      </w:r>
      <w:r w:rsidRPr="00FD3E4D">
        <w:rPr>
          <w:rFonts w:eastAsiaTheme="minorEastAsia"/>
          <w:sz w:val="22"/>
          <w:szCs w:val="22"/>
          <w:vertAlign w:val="subscript"/>
        </w:rPr>
        <w:t>s</w:t>
      </w:r>
      <w:r w:rsidRPr="00FD3E4D">
        <w:rPr>
          <w:rFonts w:eastAsiaTheme="minorEastAsia"/>
          <w:sz w:val="22"/>
          <w:szCs w:val="22"/>
        </w:rPr>
        <w:t xml:space="preserve">, yaitu 2.48. Berarti </w:t>
      </w:r>
      <w:r w:rsidRPr="00FD3E4D">
        <w:rPr>
          <w:rFonts w:eastAsiaTheme="minorEastAsia"/>
          <w:i/>
          <w:iCs/>
          <w:sz w:val="22"/>
          <w:szCs w:val="22"/>
        </w:rPr>
        <w:t>game</w:t>
      </w:r>
      <w:r w:rsidRPr="00FD3E4D">
        <w:rPr>
          <w:rFonts w:eastAsiaTheme="minorEastAsia"/>
          <w:sz w:val="22"/>
          <w:szCs w:val="22"/>
        </w:rPr>
        <w:t xml:space="preserve"> ketiga lebih efektif terhadap hasil belajar peserta daripada </w:t>
      </w:r>
      <w:r w:rsidRPr="00FD3E4D">
        <w:rPr>
          <w:rFonts w:eastAsiaTheme="minorEastAsia"/>
          <w:i/>
          <w:iCs/>
          <w:sz w:val="22"/>
          <w:szCs w:val="22"/>
        </w:rPr>
        <w:t>game</w:t>
      </w:r>
      <w:r w:rsidRPr="00FD3E4D">
        <w:rPr>
          <w:rFonts w:eastAsiaTheme="minorEastAsia"/>
          <w:sz w:val="22"/>
          <w:szCs w:val="22"/>
        </w:rPr>
        <w:t xml:space="preserve"> pertama dan juga </w:t>
      </w:r>
      <w:r w:rsidRPr="00FD3E4D">
        <w:rPr>
          <w:rFonts w:eastAsiaTheme="minorEastAsia"/>
          <w:i/>
          <w:iCs/>
          <w:sz w:val="22"/>
          <w:szCs w:val="22"/>
        </w:rPr>
        <w:t>game</w:t>
      </w:r>
      <w:r w:rsidRPr="00FD3E4D">
        <w:rPr>
          <w:rFonts w:eastAsiaTheme="minorEastAsia"/>
          <w:sz w:val="22"/>
          <w:szCs w:val="22"/>
        </w:rPr>
        <w:t xml:space="preserve"> kedua.</w:t>
      </w:r>
    </w:p>
    <w:p w:rsidR="00CE2693" w:rsidRPr="00FD3E4D" w:rsidRDefault="00CE2693" w:rsidP="00CE2693">
      <w:pPr>
        <w:rPr>
          <w:noProof/>
          <w:sz w:val="22"/>
          <w:szCs w:val="22"/>
        </w:rPr>
      </w:pPr>
      <w:r w:rsidRPr="00FD3E4D">
        <w:rPr>
          <w:sz w:val="22"/>
          <w:szCs w:val="22"/>
        </w:rPr>
        <w:t xml:space="preserve">Dari hasil analisa diatas maka ditarik kesimpulan bahwa media pembelajaran dengan menggunakan </w:t>
      </w:r>
      <w:r w:rsidRPr="00FD3E4D">
        <w:rPr>
          <w:i/>
          <w:iCs/>
          <w:sz w:val="22"/>
          <w:szCs w:val="22"/>
        </w:rPr>
        <w:t xml:space="preserve">game </w:t>
      </w:r>
      <w:r w:rsidRPr="00FD3E4D">
        <w:rPr>
          <w:sz w:val="22"/>
          <w:szCs w:val="22"/>
        </w:rPr>
        <w:t xml:space="preserve">sangat efektif untuk meningkatkan hasil belajar bahasa Arab siswa/siswi dan disamping itu dapat ditarik kesimpulan juga bahwa </w:t>
      </w:r>
      <w:r w:rsidRPr="00FD3E4D">
        <w:rPr>
          <w:i/>
          <w:iCs/>
          <w:sz w:val="22"/>
          <w:szCs w:val="22"/>
        </w:rPr>
        <w:t>game</w:t>
      </w:r>
      <w:r w:rsidRPr="00FD3E4D">
        <w:rPr>
          <w:sz w:val="22"/>
          <w:szCs w:val="22"/>
        </w:rPr>
        <w:t xml:space="preserve"> ketiga yang bertujuan melatih ketangkasan, logika serta kecerdasan dengan </w:t>
      </w:r>
      <w:r w:rsidRPr="00FD3E4D">
        <w:rPr>
          <w:i/>
          <w:iCs/>
          <w:sz w:val="22"/>
          <w:szCs w:val="22"/>
        </w:rPr>
        <w:t>genre</w:t>
      </w:r>
      <w:r w:rsidRPr="00FD3E4D">
        <w:rPr>
          <w:sz w:val="22"/>
          <w:szCs w:val="22"/>
        </w:rPr>
        <w:t xml:space="preserve"> RPG efektif untuk meningkatkan hasil belajar bahasa Arab siswa/siswi</w:t>
      </w:r>
      <w:r w:rsidRPr="00FD3E4D">
        <w:rPr>
          <w:noProof/>
          <w:sz w:val="22"/>
          <w:szCs w:val="22"/>
        </w:rPr>
        <w:t>.</w:t>
      </w:r>
    </w:p>
    <w:p w:rsidR="00CE2693" w:rsidRDefault="00CE2693" w:rsidP="00CE2693">
      <w:pPr>
        <w:pStyle w:val="TA"/>
        <w:spacing w:after="0" w:line="240" w:lineRule="auto"/>
        <w:ind w:left="0" w:firstLine="0"/>
        <w:rPr>
          <w:rFonts w:asciiTheme="majorBidi" w:hAnsiTheme="majorBidi" w:cstheme="majorBidi"/>
          <w:sz w:val="22"/>
          <w:szCs w:val="22"/>
        </w:rPr>
      </w:pPr>
      <w:r w:rsidRPr="00FD3E4D">
        <w:rPr>
          <w:rFonts w:asciiTheme="majorBidi" w:hAnsiTheme="majorBidi" w:cstheme="majorBidi"/>
          <w:i/>
          <w:iCs/>
          <w:sz w:val="22"/>
          <w:szCs w:val="22"/>
        </w:rPr>
        <w:t>Game</w:t>
      </w:r>
      <w:r w:rsidRPr="00FD3E4D">
        <w:rPr>
          <w:rFonts w:asciiTheme="majorBidi" w:hAnsiTheme="majorBidi" w:cstheme="majorBidi"/>
          <w:sz w:val="22"/>
          <w:szCs w:val="22"/>
        </w:rPr>
        <w:t xml:space="preserve"> ketiga ber-genre RPG memiliki nilai 2.57 lebih besar dibandingkan dengan </w:t>
      </w:r>
      <w:r w:rsidRPr="00FD3E4D">
        <w:rPr>
          <w:rFonts w:asciiTheme="majorBidi" w:hAnsiTheme="majorBidi" w:cstheme="majorBidi"/>
          <w:i/>
          <w:iCs/>
          <w:sz w:val="22"/>
          <w:szCs w:val="22"/>
        </w:rPr>
        <w:t>game</w:t>
      </w:r>
      <w:r w:rsidRPr="00FD3E4D">
        <w:rPr>
          <w:rFonts w:asciiTheme="majorBidi" w:hAnsiTheme="majorBidi" w:cstheme="majorBidi"/>
          <w:sz w:val="22"/>
          <w:szCs w:val="22"/>
        </w:rPr>
        <w:t xml:space="preserve"> kedua dan pertama yang memiliki nilai 2.00 dan 0.58.</w:t>
      </w:r>
    </w:p>
    <w:p w:rsidR="00350FF1" w:rsidRPr="00CE2693" w:rsidRDefault="00350FF1" w:rsidP="00CE2693">
      <w:pPr>
        <w:pStyle w:val="TA"/>
        <w:spacing w:after="0" w:line="240" w:lineRule="auto"/>
        <w:ind w:left="0" w:firstLine="0"/>
        <w:rPr>
          <w:b/>
          <w:bCs/>
          <w:sz w:val="22"/>
          <w:szCs w:val="22"/>
        </w:rPr>
      </w:pPr>
    </w:p>
    <w:p w:rsidR="00F2211D" w:rsidRDefault="00CE2693" w:rsidP="00B01E13">
      <w:pPr>
        <w:rPr>
          <w:rFonts w:eastAsia="Calibri"/>
          <w:b/>
          <w:sz w:val="22"/>
          <w:szCs w:val="22"/>
        </w:rPr>
      </w:pPr>
      <w:r>
        <w:rPr>
          <w:rFonts w:eastAsia="Calibri"/>
          <w:b/>
          <w:sz w:val="22"/>
          <w:szCs w:val="22"/>
        </w:rPr>
        <w:t>5. Kesimpulan</w:t>
      </w:r>
    </w:p>
    <w:p w:rsidR="00FD3E4D" w:rsidRPr="00FD3E4D" w:rsidRDefault="00FD3E4D" w:rsidP="00FD3E4D">
      <w:pPr>
        <w:ind w:firstLine="720"/>
        <w:rPr>
          <w:sz w:val="22"/>
          <w:szCs w:val="22"/>
        </w:rPr>
      </w:pPr>
      <w:r w:rsidRPr="00FD3E4D">
        <w:rPr>
          <w:i/>
          <w:iCs/>
          <w:sz w:val="22"/>
          <w:szCs w:val="22"/>
        </w:rPr>
        <w:t>Game</w:t>
      </w:r>
      <w:r w:rsidRPr="00FD3E4D">
        <w:rPr>
          <w:sz w:val="22"/>
          <w:szCs w:val="22"/>
        </w:rPr>
        <w:t xml:space="preserve"> sebagai salah satu media pembelajaran yang efektif untuk meningkatkan hasil belajar siswa/siswi. Pengembangan </w:t>
      </w:r>
      <w:r w:rsidRPr="00FD3E4D">
        <w:rPr>
          <w:i/>
          <w:iCs/>
          <w:sz w:val="22"/>
          <w:szCs w:val="22"/>
        </w:rPr>
        <w:t>game</w:t>
      </w:r>
      <w:r w:rsidRPr="00FD3E4D">
        <w:rPr>
          <w:sz w:val="22"/>
          <w:szCs w:val="22"/>
        </w:rPr>
        <w:t xml:space="preserve"> pembelajaran bahasa Arab ini dirancang sebagai media pembelajaran bahasa Arab siswa/siswi kelas II. Konten bahasa Arab yang ditampilkan disesuaikan dengan standar kompetensi pendidikan sekarang yaitu kurikulum 2013. </w:t>
      </w:r>
    </w:p>
    <w:p w:rsidR="00FD3E4D" w:rsidRPr="00FD3E4D" w:rsidRDefault="00FD3E4D" w:rsidP="00FD3E4D">
      <w:pPr>
        <w:ind w:firstLine="720"/>
        <w:rPr>
          <w:sz w:val="22"/>
          <w:szCs w:val="22"/>
        </w:rPr>
      </w:pPr>
      <w:r w:rsidRPr="00FD3E4D">
        <w:rPr>
          <w:sz w:val="22"/>
          <w:szCs w:val="22"/>
        </w:rPr>
        <w:lastRenderedPageBreak/>
        <w:t xml:space="preserve">Uji coba dilakukan di sekolah Madrasah Ibtidaiyyah Negeri 2 Buleleng. Siswa/siswi dibagi ke dalam tiga kelompok sehingga satu kelompok </w:t>
      </w:r>
      <w:proofErr w:type="gramStart"/>
      <w:r w:rsidRPr="00FD3E4D">
        <w:rPr>
          <w:sz w:val="22"/>
          <w:szCs w:val="22"/>
        </w:rPr>
        <w:t>terdiri  dari</w:t>
      </w:r>
      <w:proofErr w:type="gramEnd"/>
      <w:r w:rsidRPr="00FD3E4D">
        <w:rPr>
          <w:sz w:val="22"/>
          <w:szCs w:val="22"/>
        </w:rPr>
        <w:t xml:space="preserve"> 10 orang, 5 pria dan 5 wanita. Tiap kelompok mendapat perlakuan yang sama mengikuti konsep </w:t>
      </w:r>
      <w:r w:rsidRPr="00FD3E4D">
        <w:rPr>
          <w:i/>
          <w:iCs/>
          <w:sz w:val="22"/>
          <w:szCs w:val="22"/>
        </w:rPr>
        <w:t>within-subject</w:t>
      </w:r>
      <w:r w:rsidRPr="00FD3E4D">
        <w:rPr>
          <w:sz w:val="22"/>
          <w:szCs w:val="22"/>
        </w:rPr>
        <w:t xml:space="preserve">. Karena jumlah sampel terdiri dari 30 orang maka cara pengujian menggunakan metode </w:t>
      </w:r>
      <w:r w:rsidRPr="00FD3E4D">
        <w:rPr>
          <w:i/>
          <w:iCs/>
          <w:sz w:val="22"/>
          <w:szCs w:val="22"/>
        </w:rPr>
        <w:t xml:space="preserve">counter balancing </w:t>
      </w:r>
      <w:r w:rsidRPr="00FD3E4D">
        <w:rPr>
          <w:sz w:val="22"/>
          <w:szCs w:val="22"/>
        </w:rPr>
        <w:t xml:space="preserve">pada </w:t>
      </w:r>
      <w:r w:rsidRPr="00FD3E4D">
        <w:rPr>
          <w:i/>
          <w:iCs/>
          <w:sz w:val="22"/>
          <w:szCs w:val="22"/>
        </w:rPr>
        <w:t>within subject</w:t>
      </w:r>
      <w:r w:rsidRPr="00FD3E4D">
        <w:rPr>
          <w:sz w:val="22"/>
          <w:szCs w:val="22"/>
        </w:rPr>
        <w:t xml:space="preserve"> 3x3 </w:t>
      </w:r>
      <w:r w:rsidRPr="00FD3E4D">
        <w:rPr>
          <w:i/>
          <w:iCs/>
          <w:sz w:val="22"/>
          <w:szCs w:val="22"/>
        </w:rPr>
        <w:t>latin squares.</w:t>
      </w:r>
      <w:r w:rsidRPr="00FD3E4D">
        <w:rPr>
          <w:sz w:val="22"/>
          <w:szCs w:val="22"/>
        </w:rPr>
        <w:t xml:space="preserve"> Tahap pengujiannya adalah dengan memberikan </w:t>
      </w:r>
      <w:r w:rsidRPr="00FD3E4D">
        <w:rPr>
          <w:i/>
          <w:iCs/>
          <w:sz w:val="22"/>
          <w:szCs w:val="22"/>
        </w:rPr>
        <w:t>test</w:t>
      </w:r>
      <w:r w:rsidRPr="00FD3E4D">
        <w:rPr>
          <w:sz w:val="22"/>
          <w:szCs w:val="22"/>
        </w:rPr>
        <w:t xml:space="preserve"> (</w:t>
      </w:r>
      <w:r w:rsidRPr="00FD3E4D">
        <w:rPr>
          <w:i/>
          <w:iCs/>
          <w:sz w:val="22"/>
          <w:szCs w:val="22"/>
        </w:rPr>
        <w:t>pre-test</w:t>
      </w:r>
      <w:r w:rsidRPr="00FD3E4D">
        <w:rPr>
          <w:sz w:val="22"/>
          <w:szCs w:val="22"/>
        </w:rPr>
        <w:t xml:space="preserve">) berupa soal, perlakuan dengan memainkan </w:t>
      </w:r>
      <w:r w:rsidRPr="00FD3E4D">
        <w:rPr>
          <w:i/>
          <w:iCs/>
          <w:sz w:val="22"/>
          <w:szCs w:val="22"/>
        </w:rPr>
        <w:t>game</w:t>
      </w:r>
      <w:r w:rsidRPr="00FD3E4D">
        <w:rPr>
          <w:sz w:val="22"/>
          <w:szCs w:val="22"/>
        </w:rPr>
        <w:t xml:space="preserve">, dan melakukan </w:t>
      </w:r>
      <w:r w:rsidRPr="00FD3E4D">
        <w:rPr>
          <w:i/>
          <w:iCs/>
          <w:sz w:val="22"/>
          <w:szCs w:val="22"/>
        </w:rPr>
        <w:t>test</w:t>
      </w:r>
      <w:r w:rsidRPr="00FD3E4D">
        <w:rPr>
          <w:sz w:val="22"/>
          <w:szCs w:val="22"/>
        </w:rPr>
        <w:t xml:space="preserve"> (</w:t>
      </w:r>
      <w:r w:rsidRPr="00FD3E4D">
        <w:rPr>
          <w:i/>
          <w:iCs/>
          <w:sz w:val="22"/>
          <w:szCs w:val="22"/>
        </w:rPr>
        <w:t>post-test</w:t>
      </w:r>
      <w:r w:rsidRPr="00FD3E4D">
        <w:rPr>
          <w:sz w:val="22"/>
          <w:szCs w:val="22"/>
        </w:rPr>
        <w:t xml:space="preserve">) berupa soal yang sama. Hasil rata-rata pembelajaran dengan menggunakan </w:t>
      </w:r>
      <w:r w:rsidRPr="00FD3E4D">
        <w:rPr>
          <w:i/>
          <w:iCs/>
          <w:sz w:val="22"/>
          <w:szCs w:val="22"/>
        </w:rPr>
        <w:t>game</w:t>
      </w:r>
      <w:r w:rsidRPr="00FD3E4D">
        <w:rPr>
          <w:sz w:val="22"/>
          <w:szCs w:val="22"/>
        </w:rPr>
        <w:t xml:space="preserve"> pertama menghasilkan perubahan nilai bagi siswa sebanyak 8.66. Pembelajaran dengan menggunakan </w:t>
      </w:r>
      <w:r w:rsidRPr="00FD3E4D">
        <w:rPr>
          <w:i/>
          <w:iCs/>
          <w:sz w:val="22"/>
          <w:szCs w:val="22"/>
        </w:rPr>
        <w:t>game</w:t>
      </w:r>
      <w:r w:rsidRPr="00FD3E4D">
        <w:rPr>
          <w:sz w:val="22"/>
          <w:szCs w:val="22"/>
        </w:rPr>
        <w:t xml:space="preserve"> kedua menghasilkan perubahan nilai bagi siswa sebanyak 12.10. dan Pembelajaran dengan menggunakan </w:t>
      </w:r>
      <w:r w:rsidRPr="00FD3E4D">
        <w:rPr>
          <w:i/>
          <w:iCs/>
          <w:sz w:val="22"/>
          <w:szCs w:val="22"/>
        </w:rPr>
        <w:t>game</w:t>
      </w:r>
      <w:r w:rsidRPr="00FD3E4D">
        <w:rPr>
          <w:sz w:val="22"/>
          <w:szCs w:val="22"/>
        </w:rPr>
        <w:t xml:space="preserve"> ketiga menghasilkan perubahan nilai bagi siswa sebanyak 13.10.</w:t>
      </w:r>
    </w:p>
    <w:p w:rsidR="00CE2693" w:rsidRDefault="00FD3E4D" w:rsidP="00FD3E4D">
      <w:pPr>
        <w:ind w:firstLine="720"/>
        <w:rPr>
          <w:sz w:val="22"/>
          <w:szCs w:val="22"/>
        </w:rPr>
      </w:pPr>
      <w:r w:rsidRPr="00FD3E4D">
        <w:rPr>
          <w:sz w:val="22"/>
          <w:szCs w:val="22"/>
        </w:rPr>
        <w:t>Didapatkan hasil dari analisis menggunakan metode ANOVA satu jalur dengan F</w:t>
      </w:r>
      <w:r w:rsidRPr="00FD3E4D">
        <w:rPr>
          <w:sz w:val="22"/>
          <w:szCs w:val="22"/>
          <w:vertAlign w:val="subscript"/>
        </w:rPr>
        <w:t>hitung</w:t>
      </w:r>
      <w:r w:rsidRPr="00FD3E4D">
        <w:rPr>
          <w:sz w:val="22"/>
          <w:szCs w:val="22"/>
        </w:rPr>
        <w:t xml:space="preserve"> = 3.65 dan F</w:t>
      </w:r>
      <w:r w:rsidRPr="00FD3E4D">
        <w:rPr>
          <w:sz w:val="22"/>
          <w:szCs w:val="22"/>
          <w:vertAlign w:val="subscript"/>
        </w:rPr>
        <w:t>tabel</w:t>
      </w:r>
      <w:r w:rsidRPr="00FD3E4D">
        <w:rPr>
          <w:sz w:val="22"/>
          <w:szCs w:val="22"/>
        </w:rPr>
        <w:t xml:space="preserve"> = 3.10 dengan taraf signifikan 5%(0.05) maka H</w:t>
      </w:r>
      <w:r w:rsidRPr="00FD3E4D">
        <w:rPr>
          <w:sz w:val="22"/>
          <w:szCs w:val="22"/>
          <w:vertAlign w:val="subscript"/>
        </w:rPr>
        <w:t>1</w:t>
      </w:r>
      <w:r w:rsidRPr="00FD3E4D">
        <w:rPr>
          <w:sz w:val="22"/>
          <w:szCs w:val="22"/>
        </w:rPr>
        <w:t xml:space="preserve"> diterima dengan hipotesa “Media pembelajaran dengan menggunakan </w:t>
      </w:r>
      <w:r w:rsidRPr="00FD3E4D">
        <w:rPr>
          <w:i/>
          <w:iCs/>
          <w:sz w:val="22"/>
          <w:szCs w:val="22"/>
        </w:rPr>
        <w:t xml:space="preserve">game </w:t>
      </w:r>
      <w:r w:rsidRPr="00FD3E4D">
        <w:rPr>
          <w:sz w:val="22"/>
          <w:szCs w:val="22"/>
        </w:rPr>
        <w:t>pertama, kedua, dan ketiga sangat efektif bagi siswa/siswi untuk meningkatkan kemampuan belajar bahasa Arab”. karena H</w:t>
      </w:r>
      <w:r w:rsidRPr="00FD3E4D">
        <w:rPr>
          <w:sz w:val="22"/>
          <w:szCs w:val="22"/>
          <w:vertAlign w:val="subscript"/>
        </w:rPr>
        <w:t>0</w:t>
      </w:r>
      <w:r w:rsidRPr="00FD3E4D">
        <w:rPr>
          <w:sz w:val="22"/>
          <w:szCs w:val="22"/>
        </w:rPr>
        <w:t xml:space="preserve"> ditolak maka dilakukan uji Scheffe untuk membandingkan nilai antar kelompok. Hasilnya game ketiga lebih efektif terhadap hasil belajar peserta daripada game pertama dan kedua. Game kedua lebih efektif daripada game pertama.</w:t>
      </w:r>
    </w:p>
    <w:p w:rsidR="00031CBD" w:rsidRPr="00FD3E4D" w:rsidRDefault="00031CBD" w:rsidP="00FD3E4D">
      <w:pPr>
        <w:ind w:firstLine="720"/>
        <w:rPr>
          <w:sz w:val="22"/>
          <w:szCs w:val="22"/>
        </w:rPr>
      </w:pPr>
    </w:p>
    <w:p w:rsidR="004673CD" w:rsidRPr="00637114" w:rsidRDefault="00F6219B" w:rsidP="00AB0AC5">
      <w:pPr>
        <w:rPr>
          <w:b/>
          <w:color w:val="FF0000"/>
          <w:sz w:val="22"/>
          <w:szCs w:val="22"/>
        </w:rPr>
      </w:pPr>
      <w:r w:rsidRPr="00C21F14">
        <w:rPr>
          <w:b/>
          <w:sz w:val="22"/>
          <w:szCs w:val="22"/>
          <w:lang w:val="id-ID"/>
        </w:rPr>
        <w:t>Referensi</w:t>
      </w:r>
      <w:r w:rsidR="00637114">
        <w:rPr>
          <w:b/>
          <w:sz w:val="22"/>
          <w:szCs w:val="22"/>
        </w:rPr>
        <w:t xml:space="preserve"> </w:t>
      </w:r>
    </w:p>
    <w:p w:rsidR="008F54C5" w:rsidRPr="008F54C5" w:rsidRDefault="008F54C5" w:rsidP="008F54C5">
      <w:pPr>
        <w:ind w:left="720" w:hanging="720"/>
        <w:rPr>
          <w:color w:val="000000"/>
          <w:sz w:val="22"/>
          <w:szCs w:val="22"/>
        </w:rPr>
      </w:pPr>
      <w:r>
        <w:rPr>
          <w:color w:val="000000"/>
          <w:sz w:val="22"/>
          <w:szCs w:val="22"/>
        </w:rPr>
        <w:t xml:space="preserve">Ismail, Andang. 2006. </w:t>
      </w:r>
      <w:r w:rsidRPr="008F54C5">
        <w:rPr>
          <w:i/>
          <w:iCs/>
          <w:color w:val="000000"/>
          <w:sz w:val="22"/>
          <w:szCs w:val="22"/>
        </w:rPr>
        <w:t>Educations Games: Menjadi Cerdas dan Ceria dengan Permainan Edukatif</w:t>
      </w:r>
      <w:r w:rsidRPr="008F54C5">
        <w:rPr>
          <w:color w:val="000000"/>
          <w:sz w:val="22"/>
          <w:szCs w:val="22"/>
        </w:rPr>
        <w:t>. Yogyakarta: Pilar Media-Anggota IKPJ.</w:t>
      </w:r>
    </w:p>
    <w:p w:rsidR="00DB2DCA" w:rsidRDefault="00DB2DCA" w:rsidP="00DB2DCA">
      <w:pPr>
        <w:ind w:left="630" w:hanging="630"/>
        <w:rPr>
          <w:sz w:val="22"/>
          <w:szCs w:val="22"/>
          <w:lang w:eastAsia="id-ID"/>
        </w:rPr>
      </w:pPr>
      <w:r w:rsidRPr="00DB2DCA">
        <w:rPr>
          <w:sz w:val="22"/>
          <w:szCs w:val="22"/>
          <w:lang w:eastAsia="id-ID"/>
        </w:rPr>
        <w:t xml:space="preserve">Koyan, I Wayan. 2012. </w:t>
      </w:r>
      <w:r w:rsidRPr="00DB2DCA">
        <w:rPr>
          <w:i/>
          <w:iCs/>
          <w:sz w:val="22"/>
          <w:szCs w:val="22"/>
          <w:lang w:eastAsia="id-ID"/>
        </w:rPr>
        <w:t>Statistik Pendidikan Teknik Analisis Data Kuantitatif</w:t>
      </w:r>
      <w:r w:rsidRPr="00DB2DCA">
        <w:rPr>
          <w:sz w:val="22"/>
          <w:szCs w:val="22"/>
          <w:lang w:eastAsia="id-ID"/>
        </w:rPr>
        <w:t>. Singaraja: Ganesha Press.</w:t>
      </w:r>
    </w:p>
    <w:p w:rsidR="00CC7ACA" w:rsidRPr="00FD3E4D" w:rsidRDefault="00CC7ACA" w:rsidP="00CC7ACA">
      <w:pPr>
        <w:ind w:left="720" w:hanging="720"/>
        <w:rPr>
          <w:sz w:val="22"/>
          <w:szCs w:val="22"/>
        </w:rPr>
      </w:pPr>
      <w:r>
        <w:rPr>
          <w:sz w:val="22"/>
          <w:szCs w:val="22"/>
        </w:rPr>
        <w:t>Merlyana, Dwi Hapsari. 2015.</w:t>
      </w:r>
      <w:r w:rsidRPr="008F54C5">
        <w:t xml:space="preserve"> </w:t>
      </w:r>
      <w:r w:rsidRPr="008F54C5">
        <w:rPr>
          <w:i/>
          <w:iCs/>
          <w:sz w:val="22"/>
          <w:szCs w:val="22"/>
        </w:rPr>
        <w:t>Efektivitas Ludo Word Game dalam Meningkatkan Kosakata Bahasa Jepang di SMK Mitra Karya Mandiri Ketanggungan- Brebes</w:t>
      </w:r>
      <w:r w:rsidRPr="008F54C5">
        <w:rPr>
          <w:sz w:val="22"/>
          <w:szCs w:val="22"/>
        </w:rPr>
        <w:t>. Semarang: Universitas Negeri Semarang.</w:t>
      </w:r>
    </w:p>
    <w:p w:rsidR="00FD3E4D" w:rsidRPr="00DB2DCA" w:rsidRDefault="00FD3E4D" w:rsidP="00FD3E4D">
      <w:pPr>
        <w:ind w:left="720" w:hanging="720"/>
        <w:rPr>
          <w:color w:val="000000"/>
          <w:sz w:val="22"/>
          <w:szCs w:val="22"/>
        </w:rPr>
      </w:pPr>
      <w:r w:rsidRPr="00DB2DCA">
        <w:rPr>
          <w:color w:val="000000"/>
          <w:sz w:val="22"/>
          <w:szCs w:val="22"/>
        </w:rPr>
        <w:t xml:space="preserve">Sadiman, Arif. 2006. </w:t>
      </w:r>
      <w:r w:rsidRPr="00DB2DCA">
        <w:rPr>
          <w:i/>
          <w:iCs/>
          <w:color w:val="000000"/>
          <w:sz w:val="22"/>
          <w:szCs w:val="22"/>
        </w:rPr>
        <w:t>Media Pendidikan Pengertian Pengembangan dan</w:t>
      </w:r>
      <w:r w:rsidRPr="00DB2DCA">
        <w:rPr>
          <w:color w:val="000000"/>
          <w:sz w:val="22"/>
          <w:szCs w:val="22"/>
        </w:rPr>
        <w:br/>
      </w:r>
      <w:r w:rsidRPr="00DB2DCA">
        <w:rPr>
          <w:i/>
          <w:iCs/>
          <w:color w:val="000000"/>
          <w:sz w:val="22"/>
          <w:szCs w:val="22"/>
        </w:rPr>
        <w:t>Pemanfaatan</w:t>
      </w:r>
      <w:r w:rsidRPr="00DB2DCA">
        <w:rPr>
          <w:color w:val="000000"/>
          <w:sz w:val="22"/>
          <w:szCs w:val="22"/>
        </w:rPr>
        <w:t>. Jakarta: PT Raja Grafindo Persada.</w:t>
      </w:r>
    </w:p>
    <w:p w:rsidR="00DB2DCA" w:rsidRDefault="00DB2DCA" w:rsidP="00FD3E4D">
      <w:pPr>
        <w:ind w:left="720" w:hanging="720"/>
        <w:rPr>
          <w:color w:val="000000"/>
          <w:sz w:val="22"/>
          <w:szCs w:val="22"/>
        </w:rPr>
      </w:pPr>
      <w:r w:rsidRPr="00DB2DCA">
        <w:rPr>
          <w:color w:val="000000"/>
          <w:sz w:val="22"/>
          <w:szCs w:val="22"/>
        </w:rPr>
        <w:t xml:space="preserve">Tarigan, Henry Guntur. 1994. </w:t>
      </w:r>
      <w:r w:rsidRPr="00DB2DCA">
        <w:rPr>
          <w:i/>
          <w:iCs/>
          <w:color w:val="000000"/>
          <w:sz w:val="22"/>
          <w:szCs w:val="22"/>
        </w:rPr>
        <w:t>Membaca Sebagai Suatu Keterampilan Berbahasa.</w:t>
      </w:r>
      <w:r w:rsidRPr="00DB2DCA">
        <w:rPr>
          <w:color w:val="000000"/>
          <w:sz w:val="22"/>
          <w:szCs w:val="22"/>
        </w:rPr>
        <w:t xml:space="preserve"> Bandung. Penerbit Angkasa.</w:t>
      </w:r>
    </w:p>
    <w:p w:rsidR="00FD3E4D" w:rsidRPr="002864B7" w:rsidRDefault="00FD3E4D" w:rsidP="00FD3E4D">
      <w:pPr>
        <w:pStyle w:val="NormalWeb"/>
        <w:spacing w:before="0" w:after="0"/>
        <w:ind w:left="720" w:hanging="720"/>
        <w:rPr>
          <w:color w:val="FFFFFF"/>
          <w:sz w:val="22"/>
          <w:szCs w:val="22"/>
          <w:lang w:val="id-ID"/>
        </w:rPr>
      </w:pPr>
    </w:p>
    <w:sectPr w:rsidR="00FD3E4D" w:rsidRPr="002864B7" w:rsidSect="0090757F">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701" w:right="1701" w:bottom="1701" w:left="1701" w:header="992" w:footer="425" w:gutter="0"/>
      <w:pgNumType w:start="21" w:chapStyle="1"/>
      <w:cols w:space="45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F9A" w:rsidRDefault="00E33F9A">
      <w:r>
        <w:separator/>
      </w:r>
    </w:p>
  </w:endnote>
  <w:endnote w:type="continuationSeparator" w:id="0">
    <w:p w:rsidR="00E33F9A" w:rsidRDefault="00E3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altName w:val="Georg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57F" w:rsidRDefault="00907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57F" w:rsidRDefault="009075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57F" w:rsidRDefault="00907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F9A" w:rsidRDefault="00E33F9A">
      <w:r>
        <w:separator/>
      </w:r>
    </w:p>
  </w:footnote>
  <w:footnote w:type="continuationSeparator" w:id="0">
    <w:p w:rsidR="00E33F9A" w:rsidRDefault="00E33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i/>
        <w:iCs/>
        <w:sz w:val="16"/>
        <w:szCs w:val="16"/>
      </w:rPr>
      <w:id w:val="1008106221"/>
      <w:docPartObj>
        <w:docPartGallery w:val="Page Numbers (Top of Page)"/>
        <w:docPartUnique/>
      </w:docPartObj>
    </w:sdtPr>
    <w:sdtEndPr/>
    <w:sdtContent>
      <w:p w:rsidR="0090757F" w:rsidRDefault="0090757F" w:rsidP="0090757F">
        <w:pPr>
          <w:pStyle w:val="Header"/>
          <w:tabs>
            <w:tab w:val="clear" w:pos="8640"/>
          </w:tabs>
          <w:rPr>
            <w:rFonts w:asciiTheme="majorBidi" w:hAnsiTheme="majorBidi" w:cstheme="majorBidi"/>
            <w:i/>
            <w:iCs/>
            <w:sz w:val="16"/>
            <w:szCs w:val="16"/>
          </w:rPr>
        </w:pPr>
        <w:r w:rsidRPr="00D620A1">
          <w:rPr>
            <w:rFonts w:asciiTheme="majorBidi" w:hAnsiTheme="majorBidi" w:cstheme="majorBidi"/>
            <w:iCs/>
            <w:sz w:val="16"/>
            <w:szCs w:val="16"/>
          </w:rPr>
          <w:fldChar w:fldCharType="begin"/>
        </w:r>
        <w:r w:rsidRPr="00D620A1">
          <w:rPr>
            <w:rFonts w:asciiTheme="majorBidi" w:hAnsiTheme="majorBidi" w:cstheme="majorBidi"/>
            <w:iCs/>
            <w:sz w:val="16"/>
            <w:szCs w:val="16"/>
          </w:rPr>
          <w:instrText xml:space="preserve"> PAGE   \* MERGEFORMAT </w:instrText>
        </w:r>
        <w:r w:rsidRPr="00D620A1">
          <w:rPr>
            <w:rFonts w:asciiTheme="majorBidi" w:hAnsiTheme="majorBidi" w:cstheme="majorBidi"/>
            <w:iCs/>
            <w:sz w:val="16"/>
            <w:szCs w:val="16"/>
          </w:rPr>
          <w:fldChar w:fldCharType="separate"/>
        </w:r>
        <w:r w:rsidR="008F59FA">
          <w:rPr>
            <w:rFonts w:asciiTheme="majorBidi" w:hAnsiTheme="majorBidi" w:cstheme="majorBidi"/>
            <w:iCs/>
            <w:noProof/>
            <w:sz w:val="16"/>
            <w:szCs w:val="16"/>
          </w:rPr>
          <w:t>30</w:t>
        </w:r>
        <w:r w:rsidRPr="00D620A1">
          <w:rPr>
            <w:rFonts w:asciiTheme="majorBidi" w:hAnsiTheme="majorBidi" w:cstheme="majorBidi"/>
            <w:iCs/>
            <w:sz w:val="16"/>
            <w:szCs w:val="16"/>
          </w:rPr>
          <w:fldChar w:fldCharType="end"/>
        </w:r>
        <w:r>
          <w:rPr>
            <w:rFonts w:asciiTheme="majorBidi" w:hAnsiTheme="majorBidi" w:cstheme="majorBidi"/>
            <w:i/>
            <w:iCs/>
            <w:sz w:val="16"/>
            <w:szCs w:val="16"/>
          </w:rPr>
          <w:t>.</w:t>
        </w:r>
        <w:r w:rsidRPr="004D6FF3">
          <w:rPr>
            <w:rFonts w:asciiTheme="majorBidi" w:hAnsiTheme="majorBidi" w:cstheme="majorBidi"/>
            <w:i/>
            <w:iCs/>
            <w:sz w:val="16"/>
            <w:szCs w:val="16"/>
          </w:rPr>
          <w:t xml:space="preserve"> </w:t>
        </w:r>
        <w:r w:rsidRPr="00D620A1">
          <w:rPr>
            <w:rFonts w:asciiTheme="majorBidi" w:hAnsiTheme="majorBidi" w:cstheme="majorBidi"/>
            <w:i/>
            <w:iCs/>
            <w:sz w:val="16"/>
            <w:szCs w:val="16"/>
          </w:rPr>
          <w:t>INTEGER: Journal of Information Technology</w:t>
        </w:r>
        <w:r w:rsidRPr="004D6FF3">
          <w:rPr>
            <w:rFonts w:asciiTheme="majorBidi" w:hAnsiTheme="majorBidi" w:cstheme="majorBidi"/>
            <w:i/>
            <w:iCs/>
            <w:sz w:val="16"/>
            <w:szCs w:val="16"/>
          </w:rPr>
          <w:t xml:space="preserve">, Vol </w:t>
        </w:r>
        <w:r>
          <w:rPr>
            <w:rFonts w:asciiTheme="majorBidi" w:hAnsiTheme="majorBidi" w:cstheme="majorBidi"/>
            <w:i/>
            <w:iCs/>
            <w:sz w:val="16"/>
            <w:szCs w:val="16"/>
          </w:rPr>
          <w:t>2</w:t>
        </w:r>
        <w:r w:rsidRPr="004D6FF3">
          <w:rPr>
            <w:rFonts w:asciiTheme="majorBidi" w:hAnsiTheme="majorBidi" w:cstheme="majorBidi"/>
            <w:i/>
            <w:iCs/>
            <w:sz w:val="16"/>
            <w:szCs w:val="16"/>
          </w:rPr>
          <w:t>, No 2, September 201</w:t>
        </w:r>
        <w:r>
          <w:rPr>
            <w:rFonts w:asciiTheme="majorBidi" w:hAnsiTheme="majorBidi" w:cstheme="majorBidi"/>
            <w:i/>
            <w:iCs/>
            <w:sz w:val="16"/>
            <w:szCs w:val="16"/>
          </w:rPr>
          <w:t xml:space="preserve">7: </w:t>
        </w:r>
        <w:r w:rsidR="00DB2488">
          <w:rPr>
            <w:rFonts w:asciiTheme="majorBidi" w:hAnsiTheme="majorBidi" w:cstheme="majorBidi"/>
            <w:i/>
            <w:iCs/>
            <w:sz w:val="16"/>
            <w:szCs w:val="16"/>
          </w:rPr>
          <w:t>21-30</w:t>
        </w:r>
        <w:r>
          <w:rPr>
            <w:rFonts w:asciiTheme="majorBidi" w:hAnsiTheme="majorBidi" w:cstheme="majorBidi"/>
            <w:i/>
            <w:iCs/>
            <w:sz w:val="16"/>
            <w:szCs w:val="16"/>
          </w:rPr>
          <w:t xml:space="preserve"> </w:t>
        </w:r>
        <w:r>
          <w:rPr>
            <w:rFonts w:asciiTheme="majorBidi" w:hAnsiTheme="majorBidi" w:cstheme="majorBidi"/>
            <w:i/>
            <w:iCs/>
            <w:sz w:val="16"/>
            <w:szCs w:val="16"/>
          </w:rPr>
          <w:tab/>
        </w:r>
        <w:r>
          <w:rPr>
            <w:rFonts w:asciiTheme="majorBidi" w:hAnsiTheme="majorBidi" w:cstheme="majorBidi"/>
            <w:i/>
            <w:iCs/>
            <w:sz w:val="16"/>
            <w:szCs w:val="16"/>
          </w:rPr>
          <w:tab/>
        </w:r>
        <w:r w:rsidRPr="00D620A1">
          <w:rPr>
            <w:rFonts w:asciiTheme="majorBidi" w:hAnsiTheme="majorBidi" w:cstheme="majorBidi"/>
            <w:i/>
            <w:iCs/>
            <w:sz w:val="16"/>
            <w:szCs w:val="16"/>
          </w:rPr>
          <w:t>ISSN: 2579-566X (Online)</w:t>
        </w:r>
      </w:p>
      <w:p w:rsidR="008F54C5" w:rsidRPr="0090757F" w:rsidRDefault="0090757F" w:rsidP="0090757F">
        <w:pPr>
          <w:pStyle w:val="Header"/>
          <w:tabs>
            <w:tab w:val="clear" w:pos="8640"/>
          </w:tabs>
          <w:rPr>
            <w:rFonts w:asciiTheme="majorBidi" w:hAnsiTheme="majorBidi" w:cstheme="majorBidi"/>
            <w:i/>
            <w:iCs/>
            <w:sz w:val="16"/>
            <w:szCs w:val="16"/>
          </w:rPr>
        </w:pPr>
        <w:r>
          <w:rPr>
            <w:rFonts w:asciiTheme="majorBidi" w:hAnsiTheme="majorBidi" w:cstheme="majorBidi"/>
            <w:i/>
            <w:iCs/>
            <w:sz w:val="16"/>
            <w:szCs w:val="16"/>
          </w:rPr>
          <w:t xml:space="preserve"> </w:t>
        </w:r>
        <w:r>
          <w:rPr>
            <w:rFonts w:asciiTheme="majorBidi" w:hAnsiTheme="majorBidi" w:cstheme="majorBidi"/>
            <w:i/>
            <w:iCs/>
            <w:sz w:val="16"/>
            <w:szCs w:val="16"/>
          </w:rPr>
          <w:tab/>
        </w:r>
        <w:r>
          <w:rPr>
            <w:rFonts w:asciiTheme="majorBidi" w:hAnsiTheme="majorBidi" w:cstheme="majorBidi"/>
            <w:i/>
            <w:iCs/>
            <w:sz w:val="16"/>
            <w:szCs w:val="16"/>
          </w:rPr>
          <w:tab/>
        </w:r>
        <w:r>
          <w:rPr>
            <w:rFonts w:asciiTheme="majorBidi" w:hAnsiTheme="majorBidi" w:cstheme="majorBidi"/>
            <w:i/>
            <w:iCs/>
            <w:sz w:val="16"/>
            <w:szCs w:val="16"/>
          </w:rPr>
          <w:tab/>
        </w:r>
        <w:r>
          <w:rPr>
            <w:rFonts w:asciiTheme="majorBidi" w:hAnsiTheme="majorBidi" w:cstheme="majorBidi"/>
            <w:i/>
            <w:iCs/>
            <w:sz w:val="16"/>
            <w:szCs w:val="16"/>
          </w:rPr>
          <w:tab/>
        </w:r>
        <w:r w:rsidRPr="00D620A1">
          <w:rPr>
            <w:rFonts w:asciiTheme="majorBidi" w:hAnsiTheme="majorBidi" w:cstheme="majorBidi"/>
            <w:i/>
            <w:iCs/>
            <w:sz w:val="16"/>
            <w:szCs w:val="16"/>
          </w:rPr>
          <w:t>ISSN: 2477-5274 (Print)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4C5" w:rsidRPr="00FA3939" w:rsidRDefault="008F54C5">
    <w:pPr>
      <w:pStyle w:val="Header"/>
      <w:jc w:val="right"/>
      <w:rPr>
        <w:sz w:val="16"/>
        <w:szCs w:val="16"/>
      </w:rPr>
    </w:pPr>
    <w:r>
      <w:rPr>
        <w:i/>
        <w:spacing w:val="-7"/>
        <w:sz w:val="16"/>
        <w:szCs w:val="16"/>
      </w:rPr>
      <w:t>Sani</w:t>
    </w:r>
    <w:r w:rsidRPr="00FA3939">
      <w:rPr>
        <w:i/>
        <w:spacing w:val="-7"/>
        <w:sz w:val="16"/>
        <w:szCs w:val="16"/>
      </w:rPr>
      <w:t xml:space="preserve">, </w:t>
    </w:r>
    <w:r>
      <w:rPr>
        <w:i/>
        <w:spacing w:val="-7"/>
        <w:sz w:val="16"/>
        <w:szCs w:val="16"/>
      </w:rPr>
      <w:t>Efektifitas Aturan Main Untuk Game Edukasi Kosakata Bahasa Arab Berbasis Mobile</w:t>
    </w:r>
    <w:r w:rsidRPr="00FA3939">
      <w:rPr>
        <w:i/>
        <w:spacing w:val="-7"/>
        <w:sz w:val="16"/>
        <w:szCs w:val="16"/>
      </w:rPr>
      <w:t xml:space="preserve">   </w:t>
    </w:r>
    <w:r w:rsidRPr="00FA3939">
      <w:rPr>
        <w:b/>
        <w:sz w:val="16"/>
        <w:szCs w:val="16"/>
      </w:rPr>
      <w:fldChar w:fldCharType="begin"/>
    </w:r>
    <w:r w:rsidRPr="00FA3939">
      <w:rPr>
        <w:b/>
        <w:sz w:val="16"/>
        <w:szCs w:val="16"/>
      </w:rPr>
      <w:instrText xml:space="preserve"> PAGE   \* MERGEFORMAT </w:instrText>
    </w:r>
    <w:r w:rsidRPr="00FA3939">
      <w:rPr>
        <w:b/>
        <w:sz w:val="16"/>
        <w:szCs w:val="16"/>
      </w:rPr>
      <w:fldChar w:fldCharType="separate"/>
    </w:r>
    <w:r w:rsidR="008F59FA">
      <w:rPr>
        <w:b/>
        <w:noProof/>
        <w:sz w:val="16"/>
        <w:szCs w:val="16"/>
      </w:rPr>
      <w:t>31</w:t>
    </w:r>
    <w:r w:rsidRPr="00FA3939">
      <w:rPr>
        <w:b/>
        <w:sz w:val="16"/>
        <w:szCs w:val="16"/>
      </w:rPr>
      <w:fldChar w:fldCharType="end"/>
    </w:r>
  </w:p>
  <w:p w:rsidR="008F54C5" w:rsidRPr="00277581" w:rsidRDefault="008F54C5" w:rsidP="00277581">
    <w:pPr>
      <w:pStyle w:val="Header"/>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57F" w:rsidRDefault="00907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15:restartNumberingAfterBreak="0">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67438"/>
    <w:multiLevelType w:val="hybridMultilevel"/>
    <w:tmpl w:val="28826394"/>
    <w:lvl w:ilvl="0" w:tplc="53E4DBF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31A2618A"/>
    <w:multiLevelType w:val="hybridMultilevel"/>
    <w:tmpl w:val="1EA2A220"/>
    <w:lvl w:ilvl="0" w:tplc="9E409600">
      <w:start w:val="1"/>
      <w:numFmt w:val="decimal"/>
      <w:lvlText w:val="%1."/>
      <w:lvlJc w:val="left"/>
      <w:pPr>
        <w:ind w:left="1211" w:hanging="360"/>
      </w:pPr>
      <w:rPr>
        <w:rFonts w:ascii="Times New Roman" w:hAnsi="Times New Roman" w:cs="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6" w15:restartNumberingAfterBreak="0">
    <w:nsid w:val="528D3DB7"/>
    <w:multiLevelType w:val="hybridMultilevel"/>
    <w:tmpl w:val="28826394"/>
    <w:lvl w:ilvl="0" w:tplc="53E4DBF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44316F"/>
    <w:multiLevelType w:val="hybridMultilevel"/>
    <w:tmpl w:val="C13CB8AA"/>
    <w:lvl w:ilvl="0" w:tplc="54D4AF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64CB1392"/>
    <w:multiLevelType w:val="multilevel"/>
    <w:tmpl w:val="2940C10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pStyle w:val="SubBab2"/>
      <w:lvlText w:val="%1.%2.%3."/>
      <w:lvlJc w:val="left"/>
      <w:pPr>
        <w:ind w:left="1224" w:hanging="50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9033FA6"/>
    <w:multiLevelType w:val="hybridMultilevel"/>
    <w:tmpl w:val="398E4F5C"/>
    <w:lvl w:ilvl="0" w:tplc="F94ECDF2">
      <w:start w:val="1"/>
      <w:numFmt w:val="decimal"/>
      <w:lvlText w:val="%1."/>
      <w:lvlJc w:val="left"/>
      <w:pPr>
        <w:ind w:left="720" w:hanging="360"/>
      </w:pPr>
      <w:rPr>
        <w:rFonts w:ascii="Times New Roman" w:hAnsi="Times New Roman" w:cs="Times New Roman"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122846"/>
    <w:multiLevelType w:val="singleLevel"/>
    <w:tmpl w:val="0409000F"/>
    <w:lvl w:ilvl="0">
      <w:start w:val="1"/>
      <w:numFmt w:val="decimal"/>
      <w:lvlText w:val="%1."/>
      <w:lvlJc w:val="left"/>
      <w:pPr>
        <w:tabs>
          <w:tab w:val="num" w:pos="360"/>
        </w:tabs>
        <w:ind w:left="360" w:hanging="360"/>
      </w:pPr>
    </w:lvl>
  </w:abstractNum>
  <w:num w:numId="1">
    <w:abstractNumId w:val="27"/>
  </w:num>
  <w:num w:numId="2">
    <w:abstractNumId w:val="8"/>
  </w:num>
  <w:num w:numId="3">
    <w:abstractNumId w:val="7"/>
  </w:num>
  <w:num w:numId="4">
    <w:abstractNumId w:val="5"/>
  </w:num>
  <w:num w:numId="5">
    <w:abstractNumId w:val="2"/>
  </w:num>
  <w:num w:numId="6">
    <w:abstractNumId w:val="22"/>
  </w:num>
  <w:num w:numId="7">
    <w:abstractNumId w:val="21"/>
  </w:num>
  <w:num w:numId="8">
    <w:abstractNumId w:val="1"/>
  </w:num>
  <w:num w:numId="9">
    <w:abstractNumId w:val="26"/>
  </w:num>
  <w:num w:numId="10">
    <w:abstractNumId w:val="3"/>
  </w:num>
  <w:num w:numId="11">
    <w:abstractNumId w:val="23"/>
  </w:num>
  <w:num w:numId="12">
    <w:abstractNumId w:val="15"/>
  </w:num>
  <w:num w:numId="13">
    <w:abstractNumId w:val="0"/>
  </w:num>
  <w:num w:numId="14">
    <w:abstractNumId w:val="10"/>
  </w:num>
  <w:num w:numId="15">
    <w:abstractNumId w:val="4"/>
  </w:num>
  <w:num w:numId="16">
    <w:abstractNumId w:val="17"/>
  </w:num>
  <w:num w:numId="17">
    <w:abstractNumId w:val="25"/>
  </w:num>
  <w:num w:numId="18">
    <w:abstractNumId w:val="11"/>
  </w:num>
  <w:num w:numId="19">
    <w:abstractNumId w:val="14"/>
  </w:num>
  <w:num w:numId="20">
    <w:abstractNumId w:val="9"/>
  </w:num>
  <w:num w:numId="21">
    <w:abstractNumId w:val="18"/>
  </w:num>
  <w:num w:numId="22">
    <w:abstractNumId w:val="6"/>
  </w:num>
  <w:num w:numId="23">
    <w:abstractNumId w:val="24"/>
  </w:num>
  <w:num w:numId="24">
    <w:abstractNumId w:val="13"/>
  </w:num>
  <w:num w:numId="25">
    <w:abstractNumId w:val="12"/>
  </w:num>
  <w:num w:numId="26">
    <w:abstractNumId w:val="20"/>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mirrorMargins/>
  <w:hideSpellingErrors/>
  <w:proofState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C4"/>
    <w:rsid w:val="00010D76"/>
    <w:rsid w:val="00011975"/>
    <w:rsid w:val="000201F3"/>
    <w:rsid w:val="000262C4"/>
    <w:rsid w:val="00031CBD"/>
    <w:rsid w:val="00035621"/>
    <w:rsid w:val="000369BA"/>
    <w:rsid w:val="00056363"/>
    <w:rsid w:val="000616C9"/>
    <w:rsid w:val="00067C6A"/>
    <w:rsid w:val="0007007C"/>
    <w:rsid w:val="00075845"/>
    <w:rsid w:val="00075B79"/>
    <w:rsid w:val="000777D0"/>
    <w:rsid w:val="00082E58"/>
    <w:rsid w:val="000906E6"/>
    <w:rsid w:val="00090DEC"/>
    <w:rsid w:val="000A4CB0"/>
    <w:rsid w:val="000A7212"/>
    <w:rsid w:val="000C5FA1"/>
    <w:rsid w:val="000D0752"/>
    <w:rsid w:val="000D7B1B"/>
    <w:rsid w:val="000E1E35"/>
    <w:rsid w:val="000F3560"/>
    <w:rsid w:val="000F54EB"/>
    <w:rsid w:val="000F5F74"/>
    <w:rsid w:val="001004D3"/>
    <w:rsid w:val="0011006F"/>
    <w:rsid w:val="001137E9"/>
    <w:rsid w:val="00114182"/>
    <w:rsid w:val="00116C4D"/>
    <w:rsid w:val="00117BA7"/>
    <w:rsid w:val="00117C3C"/>
    <w:rsid w:val="001352D6"/>
    <w:rsid w:val="00135CAB"/>
    <w:rsid w:val="001377C7"/>
    <w:rsid w:val="00141E39"/>
    <w:rsid w:val="00143907"/>
    <w:rsid w:val="00152A54"/>
    <w:rsid w:val="001B104B"/>
    <w:rsid w:val="001B2755"/>
    <w:rsid w:val="001C249B"/>
    <w:rsid w:val="001C4BA0"/>
    <w:rsid w:val="001D07D7"/>
    <w:rsid w:val="001D1F8E"/>
    <w:rsid w:val="001D5752"/>
    <w:rsid w:val="001E7E9E"/>
    <w:rsid w:val="001F48E1"/>
    <w:rsid w:val="001F5DBE"/>
    <w:rsid w:val="001F6C02"/>
    <w:rsid w:val="0020139C"/>
    <w:rsid w:val="00206218"/>
    <w:rsid w:val="002066A7"/>
    <w:rsid w:val="002120AB"/>
    <w:rsid w:val="00213E27"/>
    <w:rsid w:val="00215513"/>
    <w:rsid w:val="00215707"/>
    <w:rsid w:val="00223E45"/>
    <w:rsid w:val="002506FC"/>
    <w:rsid w:val="00254163"/>
    <w:rsid w:val="002567DE"/>
    <w:rsid w:val="0025681A"/>
    <w:rsid w:val="00256D97"/>
    <w:rsid w:val="0025735B"/>
    <w:rsid w:val="00260E14"/>
    <w:rsid w:val="00265976"/>
    <w:rsid w:val="002662F0"/>
    <w:rsid w:val="00275701"/>
    <w:rsid w:val="00277581"/>
    <w:rsid w:val="002864B7"/>
    <w:rsid w:val="00287298"/>
    <w:rsid w:val="00290679"/>
    <w:rsid w:val="002924CA"/>
    <w:rsid w:val="002A03C3"/>
    <w:rsid w:val="002A0D3A"/>
    <w:rsid w:val="002A31A0"/>
    <w:rsid w:val="002A37BB"/>
    <w:rsid w:val="002A47FA"/>
    <w:rsid w:val="002B5B30"/>
    <w:rsid w:val="002C3248"/>
    <w:rsid w:val="002E62BE"/>
    <w:rsid w:val="002F50B4"/>
    <w:rsid w:val="002F5BFF"/>
    <w:rsid w:val="002F703A"/>
    <w:rsid w:val="003033FC"/>
    <w:rsid w:val="00320A44"/>
    <w:rsid w:val="00324F2A"/>
    <w:rsid w:val="00325280"/>
    <w:rsid w:val="003255DE"/>
    <w:rsid w:val="0032623D"/>
    <w:rsid w:val="00333F29"/>
    <w:rsid w:val="003372A1"/>
    <w:rsid w:val="003411FF"/>
    <w:rsid w:val="00342053"/>
    <w:rsid w:val="00350FF1"/>
    <w:rsid w:val="00352606"/>
    <w:rsid w:val="003534C2"/>
    <w:rsid w:val="00354D72"/>
    <w:rsid w:val="00370305"/>
    <w:rsid w:val="00390853"/>
    <w:rsid w:val="00391720"/>
    <w:rsid w:val="003949ED"/>
    <w:rsid w:val="003A3DB0"/>
    <w:rsid w:val="003C2048"/>
    <w:rsid w:val="003C32D7"/>
    <w:rsid w:val="003C445D"/>
    <w:rsid w:val="003D1EC4"/>
    <w:rsid w:val="003E18E4"/>
    <w:rsid w:val="003F0BE4"/>
    <w:rsid w:val="003F53E6"/>
    <w:rsid w:val="003F6F5C"/>
    <w:rsid w:val="004036A0"/>
    <w:rsid w:val="0040396D"/>
    <w:rsid w:val="004100E9"/>
    <w:rsid w:val="00411FD4"/>
    <w:rsid w:val="00413521"/>
    <w:rsid w:val="00416E47"/>
    <w:rsid w:val="00420102"/>
    <w:rsid w:val="004230B9"/>
    <w:rsid w:val="00424669"/>
    <w:rsid w:val="00426A0F"/>
    <w:rsid w:val="00443FAC"/>
    <w:rsid w:val="00444812"/>
    <w:rsid w:val="00451535"/>
    <w:rsid w:val="00456DD2"/>
    <w:rsid w:val="00461D42"/>
    <w:rsid w:val="004657FB"/>
    <w:rsid w:val="004673CD"/>
    <w:rsid w:val="00473E67"/>
    <w:rsid w:val="00475D24"/>
    <w:rsid w:val="0047660A"/>
    <w:rsid w:val="00480B60"/>
    <w:rsid w:val="00492EB5"/>
    <w:rsid w:val="004B4257"/>
    <w:rsid w:val="004B51F5"/>
    <w:rsid w:val="004B5EAA"/>
    <w:rsid w:val="004B7A15"/>
    <w:rsid w:val="004C275E"/>
    <w:rsid w:val="004C3372"/>
    <w:rsid w:val="004C6481"/>
    <w:rsid w:val="004C6856"/>
    <w:rsid w:val="004D565A"/>
    <w:rsid w:val="004E3E69"/>
    <w:rsid w:val="004E4470"/>
    <w:rsid w:val="004E554E"/>
    <w:rsid w:val="00510461"/>
    <w:rsid w:val="0051049F"/>
    <w:rsid w:val="00511F89"/>
    <w:rsid w:val="005149AD"/>
    <w:rsid w:val="00517E52"/>
    <w:rsid w:val="00525037"/>
    <w:rsid w:val="005349EA"/>
    <w:rsid w:val="00540173"/>
    <w:rsid w:val="00540D86"/>
    <w:rsid w:val="00544FC2"/>
    <w:rsid w:val="005473DE"/>
    <w:rsid w:val="005715F9"/>
    <w:rsid w:val="005754FD"/>
    <w:rsid w:val="005811FD"/>
    <w:rsid w:val="00581861"/>
    <w:rsid w:val="005826B5"/>
    <w:rsid w:val="00586FFC"/>
    <w:rsid w:val="00591527"/>
    <w:rsid w:val="005954EE"/>
    <w:rsid w:val="005A0C70"/>
    <w:rsid w:val="005A14B0"/>
    <w:rsid w:val="005A505A"/>
    <w:rsid w:val="005B58C1"/>
    <w:rsid w:val="005C42F6"/>
    <w:rsid w:val="005E4C34"/>
    <w:rsid w:val="005E666D"/>
    <w:rsid w:val="00602E96"/>
    <w:rsid w:val="00623E08"/>
    <w:rsid w:val="00623FB9"/>
    <w:rsid w:val="006274BD"/>
    <w:rsid w:val="00634D1B"/>
    <w:rsid w:val="00637114"/>
    <w:rsid w:val="006444F0"/>
    <w:rsid w:val="006466F7"/>
    <w:rsid w:val="0065019E"/>
    <w:rsid w:val="00652887"/>
    <w:rsid w:val="00653858"/>
    <w:rsid w:val="00664097"/>
    <w:rsid w:val="0066639D"/>
    <w:rsid w:val="00680836"/>
    <w:rsid w:val="00681C02"/>
    <w:rsid w:val="00686725"/>
    <w:rsid w:val="00687C46"/>
    <w:rsid w:val="00692BA6"/>
    <w:rsid w:val="006A5AF0"/>
    <w:rsid w:val="006C21BB"/>
    <w:rsid w:val="006C7541"/>
    <w:rsid w:val="006C76F5"/>
    <w:rsid w:val="006D1D34"/>
    <w:rsid w:val="006D6F17"/>
    <w:rsid w:val="006E6E38"/>
    <w:rsid w:val="006E768B"/>
    <w:rsid w:val="006F7506"/>
    <w:rsid w:val="007004F3"/>
    <w:rsid w:val="00707652"/>
    <w:rsid w:val="00712F94"/>
    <w:rsid w:val="007157EC"/>
    <w:rsid w:val="00717E68"/>
    <w:rsid w:val="007206D1"/>
    <w:rsid w:val="00721EA0"/>
    <w:rsid w:val="00722CB3"/>
    <w:rsid w:val="00731271"/>
    <w:rsid w:val="00735A37"/>
    <w:rsid w:val="00735E8A"/>
    <w:rsid w:val="00736C51"/>
    <w:rsid w:val="00746182"/>
    <w:rsid w:val="0074796A"/>
    <w:rsid w:val="00756467"/>
    <w:rsid w:val="00765403"/>
    <w:rsid w:val="00777F98"/>
    <w:rsid w:val="00780044"/>
    <w:rsid w:val="00782602"/>
    <w:rsid w:val="007836B4"/>
    <w:rsid w:val="00795BA3"/>
    <w:rsid w:val="00796FE7"/>
    <w:rsid w:val="007A69E5"/>
    <w:rsid w:val="007A6BEF"/>
    <w:rsid w:val="007B1377"/>
    <w:rsid w:val="007B1F55"/>
    <w:rsid w:val="007B1F8C"/>
    <w:rsid w:val="007C4DEF"/>
    <w:rsid w:val="007C631F"/>
    <w:rsid w:val="007C793D"/>
    <w:rsid w:val="007D439E"/>
    <w:rsid w:val="007D5DF8"/>
    <w:rsid w:val="007E4E19"/>
    <w:rsid w:val="007E5E0B"/>
    <w:rsid w:val="007F1103"/>
    <w:rsid w:val="007F12B8"/>
    <w:rsid w:val="007F7C15"/>
    <w:rsid w:val="00801B38"/>
    <w:rsid w:val="00815E40"/>
    <w:rsid w:val="00826073"/>
    <w:rsid w:val="00827249"/>
    <w:rsid w:val="00827C75"/>
    <w:rsid w:val="0083125D"/>
    <w:rsid w:val="00837636"/>
    <w:rsid w:val="0084103F"/>
    <w:rsid w:val="00843A44"/>
    <w:rsid w:val="008467AF"/>
    <w:rsid w:val="008509AF"/>
    <w:rsid w:val="00856846"/>
    <w:rsid w:val="00864062"/>
    <w:rsid w:val="00874A85"/>
    <w:rsid w:val="00877178"/>
    <w:rsid w:val="00877B27"/>
    <w:rsid w:val="008811D5"/>
    <w:rsid w:val="00887DCC"/>
    <w:rsid w:val="00891788"/>
    <w:rsid w:val="008947EF"/>
    <w:rsid w:val="008B7085"/>
    <w:rsid w:val="008C6CF9"/>
    <w:rsid w:val="008D365A"/>
    <w:rsid w:val="008D6CDD"/>
    <w:rsid w:val="008E1E61"/>
    <w:rsid w:val="008E29F4"/>
    <w:rsid w:val="008E318F"/>
    <w:rsid w:val="008E4AAE"/>
    <w:rsid w:val="008E6543"/>
    <w:rsid w:val="008E6B1B"/>
    <w:rsid w:val="008F011F"/>
    <w:rsid w:val="008F54C5"/>
    <w:rsid w:val="008F59FA"/>
    <w:rsid w:val="00900B11"/>
    <w:rsid w:val="00902404"/>
    <w:rsid w:val="0090757F"/>
    <w:rsid w:val="009126CA"/>
    <w:rsid w:val="00913092"/>
    <w:rsid w:val="009228D9"/>
    <w:rsid w:val="00927181"/>
    <w:rsid w:val="00941A5B"/>
    <w:rsid w:val="00944154"/>
    <w:rsid w:val="00944518"/>
    <w:rsid w:val="00953246"/>
    <w:rsid w:val="009567D2"/>
    <w:rsid w:val="00960D56"/>
    <w:rsid w:val="00972533"/>
    <w:rsid w:val="00972B12"/>
    <w:rsid w:val="0098035B"/>
    <w:rsid w:val="009854A6"/>
    <w:rsid w:val="00986491"/>
    <w:rsid w:val="00993ABF"/>
    <w:rsid w:val="00993B97"/>
    <w:rsid w:val="009A0F8D"/>
    <w:rsid w:val="009A29B5"/>
    <w:rsid w:val="009A6E9B"/>
    <w:rsid w:val="009C10EE"/>
    <w:rsid w:val="009C15B2"/>
    <w:rsid w:val="009C22F3"/>
    <w:rsid w:val="009C537E"/>
    <w:rsid w:val="009C7981"/>
    <w:rsid w:val="009D236F"/>
    <w:rsid w:val="009D4250"/>
    <w:rsid w:val="009E5C6B"/>
    <w:rsid w:val="009F0676"/>
    <w:rsid w:val="009F3261"/>
    <w:rsid w:val="009F59CC"/>
    <w:rsid w:val="00A05A31"/>
    <w:rsid w:val="00A1659A"/>
    <w:rsid w:val="00A1790C"/>
    <w:rsid w:val="00A2343E"/>
    <w:rsid w:val="00A24105"/>
    <w:rsid w:val="00A25B8A"/>
    <w:rsid w:val="00A429D2"/>
    <w:rsid w:val="00A45EC3"/>
    <w:rsid w:val="00A46F3D"/>
    <w:rsid w:val="00A714E5"/>
    <w:rsid w:val="00A767C4"/>
    <w:rsid w:val="00A7793E"/>
    <w:rsid w:val="00A806D5"/>
    <w:rsid w:val="00A82F9C"/>
    <w:rsid w:val="00A852FE"/>
    <w:rsid w:val="00A920F5"/>
    <w:rsid w:val="00A92524"/>
    <w:rsid w:val="00AA2FAB"/>
    <w:rsid w:val="00AA332C"/>
    <w:rsid w:val="00AA48F1"/>
    <w:rsid w:val="00AB0AC5"/>
    <w:rsid w:val="00AB6EB7"/>
    <w:rsid w:val="00AE42A4"/>
    <w:rsid w:val="00AE7D3D"/>
    <w:rsid w:val="00B00763"/>
    <w:rsid w:val="00B01E13"/>
    <w:rsid w:val="00B05214"/>
    <w:rsid w:val="00B05F79"/>
    <w:rsid w:val="00B2074A"/>
    <w:rsid w:val="00B34D64"/>
    <w:rsid w:val="00B40A7E"/>
    <w:rsid w:val="00B421EE"/>
    <w:rsid w:val="00B47729"/>
    <w:rsid w:val="00B479C7"/>
    <w:rsid w:val="00B6495F"/>
    <w:rsid w:val="00B67790"/>
    <w:rsid w:val="00B710F2"/>
    <w:rsid w:val="00B72573"/>
    <w:rsid w:val="00B73D51"/>
    <w:rsid w:val="00B77FA6"/>
    <w:rsid w:val="00B8117E"/>
    <w:rsid w:val="00B87C58"/>
    <w:rsid w:val="00B9775D"/>
    <w:rsid w:val="00BA0C53"/>
    <w:rsid w:val="00BA40EC"/>
    <w:rsid w:val="00BB4A27"/>
    <w:rsid w:val="00BC650A"/>
    <w:rsid w:val="00BD06C6"/>
    <w:rsid w:val="00BD47F7"/>
    <w:rsid w:val="00BD69AE"/>
    <w:rsid w:val="00BE13D6"/>
    <w:rsid w:val="00C03C8E"/>
    <w:rsid w:val="00C04421"/>
    <w:rsid w:val="00C0692B"/>
    <w:rsid w:val="00C127C3"/>
    <w:rsid w:val="00C15F8B"/>
    <w:rsid w:val="00C17B8A"/>
    <w:rsid w:val="00C21F14"/>
    <w:rsid w:val="00C21F66"/>
    <w:rsid w:val="00C24E9A"/>
    <w:rsid w:val="00C312EA"/>
    <w:rsid w:val="00C34429"/>
    <w:rsid w:val="00C45203"/>
    <w:rsid w:val="00C501DA"/>
    <w:rsid w:val="00C653B1"/>
    <w:rsid w:val="00C75C59"/>
    <w:rsid w:val="00C963BC"/>
    <w:rsid w:val="00CA7E87"/>
    <w:rsid w:val="00CB6BD8"/>
    <w:rsid w:val="00CC3A40"/>
    <w:rsid w:val="00CC552F"/>
    <w:rsid w:val="00CC7ACA"/>
    <w:rsid w:val="00CC7E1E"/>
    <w:rsid w:val="00CD6691"/>
    <w:rsid w:val="00CE2693"/>
    <w:rsid w:val="00CE485D"/>
    <w:rsid w:val="00CE7BC5"/>
    <w:rsid w:val="00CF6FE0"/>
    <w:rsid w:val="00D066EF"/>
    <w:rsid w:val="00D119AD"/>
    <w:rsid w:val="00D22BF5"/>
    <w:rsid w:val="00D271D3"/>
    <w:rsid w:val="00D32A6E"/>
    <w:rsid w:val="00D34967"/>
    <w:rsid w:val="00D34A3C"/>
    <w:rsid w:val="00D42F08"/>
    <w:rsid w:val="00D51A4F"/>
    <w:rsid w:val="00D56672"/>
    <w:rsid w:val="00D75FB5"/>
    <w:rsid w:val="00D9059E"/>
    <w:rsid w:val="00D91A9E"/>
    <w:rsid w:val="00D93442"/>
    <w:rsid w:val="00D93F3D"/>
    <w:rsid w:val="00D957B7"/>
    <w:rsid w:val="00D95A4C"/>
    <w:rsid w:val="00D95DC8"/>
    <w:rsid w:val="00DA065A"/>
    <w:rsid w:val="00DB2488"/>
    <w:rsid w:val="00DB2DCA"/>
    <w:rsid w:val="00DB3F51"/>
    <w:rsid w:val="00DC180E"/>
    <w:rsid w:val="00DC4BDD"/>
    <w:rsid w:val="00DC6168"/>
    <w:rsid w:val="00DD3A75"/>
    <w:rsid w:val="00DD65B5"/>
    <w:rsid w:val="00DE0795"/>
    <w:rsid w:val="00DE0B1A"/>
    <w:rsid w:val="00DF6300"/>
    <w:rsid w:val="00E008DE"/>
    <w:rsid w:val="00E00B98"/>
    <w:rsid w:val="00E0121B"/>
    <w:rsid w:val="00E13C78"/>
    <w:rsid w:val="00E17255"/>
    <w:rsid w:val="00E17CE5"/>
    <w:rsid w:val="00E20BD9"/>
    <w:rsid w:val="00E20C5B"/>
    <w:rsid w:val="00E32D9F"/>
    <w:rsid w:val="00E33F9A"/>
    <w:rsid w:val="00E40372"/>
    <w:rsid w:val="00E41D4D"/>
    <w:rsid w:val="00E44137"/>
    <w:rsid w:val="00E52EC5"/>
    <w:rsid w:val="00E57823"/>
    <w:rsid w:val="00E60086"/>
    <w:rsid w:val="00E61415"/>
    <w:rsid w:val="00E65B82"/>
    <w:rsid w:val="00E70C32"/>
    <w:rsid w:val="00E72ED1"/>
    <w:rsid w:val="00E80999"/>
    <w:rsid w:val="00E951C9"/>
    <w:rsid w:val="00E95EDD"/>
    <w:rsid w:val="00E975CC"/>
    <w:rsid w:val="00EA115C"/>
    <w:rsid w:val="00EA3F96"/>
    <w:rsid w:val="00ED6043"/>
    <w:rsid w:val="00EE3B3B"/>
    <w:rsid w:val="00EF5EEF"/>
    <w:rsid w:val="00F01DFD"/>
    <w:rsid w:val="00F03719"/>
    <w:rsid w:val="00F10AFD"/>
    <w:rsid w:val="00F20E04"/>
    <w:rsid w:val="00F20E7D"/>
    <w:rsid w:val="00F2211D"/>
    <w:rsid w:val="00F234AD"/>
    <w:rsid w:val="00F33E9B"/>
    <w:rsid w:val="00F354B8"/>
    <w:rsid w:val="00F4592F"/>
    <w:rsid w:val="00F5014B"/>
    <w:rsid w:val="00F6063E"/>
    <w:rsid w:val="00F60E90"/>
    <w:rsid w:val="00F6219B"/>
    <w:rsid w:val="00F664DC"/>
    <w:rsid w:val="00F66BA6"/>
    <w:rsid w:val="00F72C55"/>
    <w:rsid w:val="00F74391"/>
    <w:rsid w:val="00F77DF0"/>
    <w:rsid w:val="00F81430"/>
    <w:rsid w:val="00F834B0"/>
    <w:rsid w:val="00F85D42"/>
    <w:rsid w:val="00F97DB9"/>
    <w:rsid w:val="00FA3939"/>
    <w:rsid w:val="00FB43B2"/>
    <w:rsid w:val="00FD3E4D"/>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6E73761"/>
  <w15:docId w15:val="{F428281D-1356-41F9-94D7-DAC4A088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CBD"/>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link w:val="ListParagraphChar"/>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rsid w:val="00681C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paragraph" w:customStyle="1" w:styleId="Text">
    <w:name w:val="Text"/>
    <w:basedOn w:val="Normal"/>
    <w:rsid w:val="00712F94"/>
    <w:pPr>
      <w:widowControl w:val="0"/>
      <w:suppressAutoHyphens/>
      <w:spacing w:line="252" w:lineRule="auto"/>
      <w:ind w:firstLine="202"/>
    </w:pPr>
    <w:rPr>
      <w:sz w:val="22"/>
    </w:rPr>
  </w:style>
  <w:style w:type="paragraph" w:styleId="Bibliography">
    <w:name w:val="Bibliography"/>
    <w:basedOn w:val="Normal"/>
    <w:next w:val="Normal"/>
    <w:uiPriority w:val="37"/>
    <w:semiHidden/>
    <w:unhideWhenUsed/>
    <w:rsid w:val="00944518"/>
  </w:style>
  <w:style w:type="paragraph" w:styleId="TableofFigures">
    <w:name w:val="table of figures"/>
    <w:aliases w:val="Table of Gambar"/>
    <w:basedOn w:val="Normal"/>
    <w:next w:val="Normal"/>
    <w:link w:val="TableofFiguresChar"/>
    <w:uiPriority w:val="99"/>
    <w:unhideWhenUsed/>
    <w:rsid w:val="00A7793E"/>
    <w:pPr>
      <w:spacing w:line="360" w:lineRule="auto"/>
      <w:ind w:left="480" w:hanging="480"/>
      <w:jc w:val="left"/>
    </w:pPr>
    <w:rPr>
      <w:rFonts w:eastAsiaTheme="minorHAnsi"/>
      <w:caps/>
      <w:sz w:val="24"/>
      <w:szCs w:val="24"/>
    </w:rPr>
  </w:style>
  <w:style w:type="character" w:customStyle="1" w:styleId="TableofFiguresChar">
    <w:name w:val="Table of Figures Char"/>
    <w:aliases w:val="Table of Gambar Char"/>
    <w:basedOn w:val="DefaultParagraphFont"/>
    <w:link w:val="TableofFigures"/>
    <w:uiPriority w:val="99"/>
    <w:rsid w:val="00A7793E"/>
    <w:rPr>
      <w:rFonts w:eastAsiaTheme="minorHAnsi"/>
      <w:caps/>
      <w:sz w:val="24"/>
      <w:szCs w:val="24"/>
    </w:rPr>
  </w:style>
  <w:style w:type="character" w:customStyle="1" w:styleId="ListParagraphChar">
    <w:name w:val="List Paragraph Char"/>
    <w:basedOn w:val="DefaultParagraphFont"/>
    <w:link w:val="ListParagraph"/>
    <w:uiPriority w:val="34"/>
    <w:rsid w:val="00A7793E"/>
    <w:rPr>
      <w:rFonts w:ascii="Calibri" w:eastAsia="Calibri" w:hAnsi="Calibri"/>
      <w:sz w:val="22"/>
      <w:szCs w:val="22"/>
    </w:rPr>
  </w:style>
  <w:style w:type="paragraph" w:customStyle="1" w:styleId="SubBab2">
    <w:name w:val="Sub Bab 2"/>
    <w:basedOn w:val="Heading3"/>
    <w:link w:val="SubBab2Char"/>
    <w:qFormat/>
    <w:rsid w:val="004B5EAA"/>
    <w:pPr>
      <w:keepLines/>
      <w:numPr>
        <w:ilvl w:val="2"/>
        <w:numId w:val="26"/>
      </w:numPr>
      <w:spacing w:before="200" w:line="360" w:lineRule="auto"/>
      <w:ind w:left="709" w:hanging="709"/>
    </w:pPr>
    <w:rPr>
      <w:rFonts w:asciiTheme="majorBidi" w:eastAsiaTheme="majorEastAsia" w:hAnsiTheme="majorBidi" w:cstheme="majorBidi"/>
      <w:b/>
      <w:bCs/>
      <w:color w:val="000000" w:themeColor="text1"/>
      <w:szCs w:val="24"/>
      <w:lang w:val="id-ID"/>
    </w:rPr>
  </w:style>
  <w:style w:type="character" w:customStyle="1" w:styleId="SubBab2Char">
    <w:name w:val="Sub Bab 2 Char"/>
    <w:basedOn w:val="DefaultParagraphFont"/>
    <w:link w:val="SubBab2"/>
    <w:rsid w:val="004B5EAA"/>
    <w:rPr>
      <w:rFonts w:asciiTheme="majorBidi" w:eastAsiaTheme="majorEastAsia" w:hAnsiTheme="majorBidi" w:cstheme="majorBidi"/>
      <w:b/>
      <w:bCs/>
      <w:color w:val="000000" w:themeColor="text1"/>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780953620">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Mus13</b:Tag>
    <b:SourceType>Book</b:SourceType>
    <b:Guid>{F05CFD9F-7EA6-4351-AEF2-A9C38E7E1EB4}</b:Guid>
    <b:Title>Crowd Simulation Second Edition</b:Title>
    <b:Year>2013</b:Year>
    <b:City>London</b:City>
    <b:Publisher>Springer</b:Publisher>
    <b:Author>
      <b:Author>
        <b:NameList>
          <b:Person>
            <b:Last>Musse</b:Last>
            <b:First>Daniel</b:First>
            <b:Middle>Thalmann dan Soraia Raupp</b:Middle>
          </b:Person>
        </b:NameList>
      </b:Author>
    </b:Author>
    <b:RefOrder>1</b:RefOrder>
  </b:Source>
  <b:Source>
    <b:Tag>Rey99</b:Tag>
    <b:SourceType>ConferenceProceedings</b:SourceType>
    <b:Guid>{CF9F23AD-24AC-4CFD-8CAE-B636EE479CA5}</b:Guid>
    <b:Author>
      <b:Author>
        <b:NameList>
          <b:Person>
            <b:Last>Reynolds</b:Last>
            <b:First>Craig</b:First>
            <b:Middle>W.</b:Middle>
          </b:Person>
        </b:NameList>
      </b:Author>
    </b:Author>
    <b:Title>Steering Behaviors for Autonomous Characters</b:Title>
    <b:Year>1999</b:Year>
    <b:ConferenceName>Game Developers Conference</b:ConferenceName>
    <b:City>San Jose, California</b:City>
    <b:Pages>763-782</b:Pages>
    <b:RefOrder>2</b:RefOrder>
  </b:Source>
</b:Sources>
</file>

<file path=customXml/itemProps1.xml><?xml version="1.0" encoding="utf-8"?>
<ds:datastoreItem xmlns:ds="http://schemas.openxmlformats.org/officeDocument/2006/customXml" ds:itemID="{5FACDA3B-CA67-4A65-9EEF-B4E81150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11</Pages>
  <Words>3755</Words>
  <Characters>21405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PENJADUALAN FLOWSHOP DENGAN ALGORITMA GENETIKA</vt:lpstr>
    </vt:vector>
  </TitlesOfParts>
  <Company>Perdana</Company>
  <LinksUpToDate>false</LinksUpToDate>
  <CharactersWithSpaces>25110</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PENJADUALAN FLOWSHOP DENGAN ALGORITMA GENETIKA</dc:title>
  <dc:creator>Tessa Vanina</dc:creator>
  <cp:lastModifiedBy>unknown</cp:lastModifiedBy>
  <cp:revision>16</cp:revision>
  <cp:lastPrinted>2006-03-31T02:57:00Z</cp:lastPrinted>
  <dcterms:created xsi:type="dcterms:W3CDTF">2017-07-12T06:42:00Z</dcterms:created>
  <dcterms:modified xsi:type="dcterms:W3CDTF">2017-09-29T15:34:00Z</dcterms:modified>
</cp:coreProperties>
</file>